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83" w:type="dxa"/>
        <w:tblBorders>
          <w:top w:val="nil"/>
          <w:left w:val="nil"/>
          <w:bottom w:val="nil"/>
          <w:right w:val="nil"/>
          <w:insideH w:val="nil"/>
          <w:insideV w:val="nil"/>
        </w:tblBorders>
        <w:tblLayout w:type="fixed"/>
        <w:tblLook w:val="0400"/>
      </w:tblPr>
      <w:tblGrid>
        <w:gridCol w:w="4927"/>
        <w:gridCol w:w="4928"/>
        <w:gridCol w:w="4928"/>
      </w:tblGrid>
      <w:tr w:rsidR="005A30A3" w:rsidTr="00066B4E">
        <w:tc>
          <w:tcPr>
            <w:tcW w:w="4927" w:type="dxa"/>
          </w:tcPr>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tc>
        <w:tc>
          <w:tcPr>
            <w:tcW w:w="4928" w:type="dxa"/>
          </w:tcPr>
          <w:p w:rsidR="005A30A3" w:rsidRDefault="005A30A3" w:rsidP="005A30A3">
            <w:pPr>
              <w:spacing w:after="0" w:line="0" w:lineRule="atLeas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Департамент екології та природних ресурсів  Закарпатської  обласної держадміністрації</w:t>
            </w:r>
          </w:p>
          <w:p w:rsidR="00647D1B" w:rsidRDefault="00647D1B" w:rsidP="005A30A3">
            <w:pPr>
              <w:spacing w:after="0" w:line="0" w:lineRule="atLeast"/>
              <w:rPr>
                <w:rFonts w:ascii="Times New Roman" w:eastAsia="Times New Roman" w:hAnsi="Times New Roman" w:cs="Times New Roman"/>
                <w:color w:val="000000"/>
                <w:sz w:val="28"/>
                <w:szCs w:val="28"/>
                <w:highlight w:val="white"/>
              </w:rPr>
            </w:pPr>
          </w:p>
          <w:p w:rsidR="005A30A3" w:rsidRDefault="005A30A3" w:rsidP="005A30A3">
            <w:pPr>
              <w:spacing w:after="0" w:line="0" w:lineRule="atLeas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Департамент  охорони  здоров’я  Закарпатської облдержадміністрації</w:t>
            </w:r>
          </w:p>
          <w:p w:rsidR="005A30A3" w:rsidRDefault="005A30A3" w:rsidP="005A30A3">
            <w:pPr>
              <w:spacing w:after="0" w:line="0" w:lineRule="atLeast"/>
              <w:jc w:val="center"/>
              <w:rPr>
                <w:rFonts w:ascii="Times New Roman" w:eastAsia="Times New Roman" w:hAnsi="Times New Roman" w:cs="Times New Roman"/>
                <w:color w:val="000000"/>
                <w:sz w:val="28"/>
                <w:szCs w:val="28"/>
                <w:highlight w:val="white"/>
              </w:rPr>
            </w:pPr>
          </w:p>
        </w:tc>
        <w:tc>
          <w:tcPr>
            <w:tcW w:w="4928" w:type="dxa"/>
          </w:tcPr>
          <w:p w:rsidR="005A30A3" w:rsidRPr="00D97495" w:rsidRDefault="005A30A3" w:rsidP="005A30A3">
            <w:pPr>
              <w:spacing w:after="0" w:line="0" w:lineRule="atLeast"/>
              <w:rPr>
                <w:rFonts w:ascii="Times New Roman" w:eastAsia="Times New Roman" w:hAnsi="Times New Roman" w:cs="Times New Roman"/>
                <w:color w:val="000000"/>
                <w:sz w:val="16"/>
                <w:szCs w:val="16"/>
                <w:highlight w:val="white"/>
              </w:rPr>
            </w:pPr>
          </w:p>
        </w:tc>
      </w:tr>
    </w:tbl>
    <w:p w:rsidR="00C138EE" w:rsidRDefault="00C138EE" w:rsidP="005A30A3">
      <w:pPr>
        <w:spacing w:after="0" w:line="0" w:lineRule="atLeast"/>
        <w:jc w:val="center"/>
        <w:rPr>
          <w:rFonts w:ascii="Times New Roman" w:eastAsia="Times New Roman" w:hAnsi="Times New Roman" w:cs="Times New Roman"/>
          <w:b/>
          <w:color w:val="000000"/>
          <w:sz w:val="27"/>
          <w:szCs w:val="27"/>
          <w:highlight w:val="white"/>
        </w:rPr>
      </w:pPr>
    </w:p>
    <w:p w:rsidR="005A30A3" w:rsidRPr="00937ABA" w:rsidRDefault="005A30A3" w:rsidP="005A30A3">
      <w:pPr>
        <w:spacing w:after="0" w:line="0" w:lineRule="atLeast"/>
        <w:jc w:val="center"/>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ЗАЯВА</w:t>
      </w:r>
    </w:p>
    <w:p w:rsidR="005A30A3" w:rsidRPr="00937ABA" w:rsidRDefault="005A30A3" w:rsidP="005A30A3">
      <w:pPr>
        <w:spacing w:after="0" w:line="0" w:lineRule="atLeast"/>
        <w:jc w:val="center"/>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ПРО ВИЗНАЧЕННЯ ОБСЯГУ СТРАТЕГІЧНОЇ ЕКОЛОГІЧНОЇ ОЦІНКИ</w:t>
      </w:r>
    </w:p>
    <w:p w:rsidR="005A30A3" w:rsidRDefault="005A30A3" w:rsidP="005A30A3">
      <w:pPr>
        <w:spacing w:after="0" w:line="0" w:lineRule="atLeast"/>
        <w:jc w:val="center"/>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color w:val="000000"/>
          <w:sz w:val="27"/>
          <w:szCs w:val="27"/>
          <w:highlight w:val="white"/>
        </w:rPr>
        <w:t>детального плану території</w:t>
      </w:r>
      <w:r>
        <w:rPr>
          <w:rFonts w:ascii="Times New Roman" w:eastAsia="Times New Roman" w:hAnsi="Times New Roman" w:cs="Times New Roman"/>
          <w:b/>
          <w:color w:val="000000"/>
          <w:sz w:val="27"/>
          <w:szCs w:val="27"/>
          <w:highlight w:val="white"/>
        </w:rPr>
        <w:t xml:space="preserve"> </w:t>
      </w:r>
      <w:r w:rsidRPr="00937ABA">
        <w:rPr>
          <w:rFonts w:ascii="Times New Roman" w:eastAsia="Times New Roman" w:hAnsi="Times New Roman" w:cs="Times New Roman"/>
          <w:b/>
          <w:color w:val="000000"/>
          <w:sz w:val="27"/>
          <w:szCs w:val="27"/>
          <w:highlight w:val="white"/>
        </w:rPr>
        <w:t xml:space="preserve"> </w:t>
      </w:r>
      <w:r w:rsidRPr="00937ABA">
        <w:rPr>
          <w:rFonts w:ascii="Times New Roman" w:eastAsia="Times New Roman" w:hAnsi="Times New Roman" w:cs="Times New Roman"/>
          <w:b/>
          <w:sz w:val="27"/>
          <w:szCs w:val="27"/>
          <w:highlight w:val="white"/>
        </w:rPr>
        <w:t xml:space="preserve">с. </w:t>
      </w:r>
      <w:proofErr w:type="spellStart"/>
      <w:r w:rsidRPr="00937ABA">
        <w:rPr>
          <w:rFonts w:ascii="Times New Roman" w:eastAsia="Times New Roman" w:hAnsi="Times New Roman" w:cs="Times New Roman"/>
          <w:b/>
          <w:sz w:val="27"/>
          <w:szCs w:val="27"/>
          <w:highlight w:val="white"/>
        </w:rPr>
        <w:t>Сторожниця</w:t>
      </w:r>
      <w:proofErr w:type="spellEnd"/>
      <w:r w:rsidRPr="00937ABA">
        <w:rPr>
          <w:rFonts w:ascii="Times New Roman" w:eastAsia="Times New Roman" w:hAnsi="Times New Roman" w:cs="Times New Roman"/>
          <w:b/>
          <w:sz w:val="27"/>
          <w:szCs w:val="27"/>
          <w:highlight w:val="white"/>
        </w:rPr>
        <w:t>,  урочище «</w:t>
      </w:r>
      <w:proofErr w:type="spellStart"/>
      <w:r w:rsidRPr="00937ABA">
        <w:rPr>
          <w:rFonts w:ascii="Times New Roman" w:eastAsia="Times New Roman" w:hAnsi="Times New Roman" w:cs="Times New Roman"/>
          <w:b/>
          <w:sz w:val="27"/>
          <w:szCs w:val="27"/>
          <w:highlight w:val="white"/>
        </w:rPr>
        <w:t>Чонкаш</w:t>
      </w:r>
      <w:proofErr w:type="spellEnd"/>
      <w:r w:rsidRPr="00937ABA">
        <w:rPr>
          <w:rFonts w:ascii="Times New Roman" w:eastAsia="Times New Roman" w:hAnsi="Times New Roman" w:cs="Times New Roman"/>
          <w:b/>
          <w:sz w:val="27"/>
          <w:szCs w:val="27"/>
          <w:highlight w:val="white"/>
        </w:rPr>
        <w:t>»,                    квартал</w:t>
      </w:r>
      <w:r>
        <w:rPr>
          <w:rFonts w:ascii="Times New Roman" w:eastAsia="Times New Roman" w:hAnsi="Times New Roman" w:cs="Times New Roman"/>
          <w:b/>
          <w:sz w:val="27"/>
          <w:szCs w:val="27"/>
          <w:highlight w:val="white"/>
        </w:rPr>
        <w:t xml:space="preserve"> </w:t>
      </w:r>
      <w:r w:rsidR="00345816">
        <w:rPr>
          <w:rFonts w:ascii="Times New Roman" w:eastAsia="Times New Roman" w:hAnsi="Times New Roman" w:cs="Times New Roman"/>
          <w:b/>
          <w:sz w:val="27"/>
          <w:szCs w:val="27"/>
          <w:highlight w:val="white"/>
        </w:rPr>
        <w:t>44,</w:t>
      </w:r>
      <w:r>
        <w:rPr>
          <w:rFonts w:ascii="Times New Roman" w:eastAsia="Times New Roman" w:hAnsi="Times New Roman" w:cs="Times New Roman"/>
          <w:b/>
          <w:sz w:val="27"/>
          <w:szCs w:val="27"/>
          <w:highlight w:val="white"/>
        </w:rPr>
        <w:t xml:space="preserve"> </w:t>
      </w:r>
      <w:r w:rsidRPr="00937ABA">
        <w:rPr>
          <w:rFonts w:ascii="Times New Roman" w:eastAsia="Times New Roman" w:hAnsi="Times New Roman" w:cs="Times New Roman"/>
          <w:b/>
          <w:sz w:val="27"/>
          <w:szCs w:val="27"/>
          <w:highlight w:val="white"/>
        </w:rPr>
        <w:t xml:space="preserve"> Ужгородського району Закарпатської області</w:t>
      </w:r>
    </w:p>
    <w:p w:rsidR="005A30A3" w:rsidRPr="00937ABA" w:rsidRDefault="005A30A3" w:rsidP="005A30A3">
      <w:pPr>
        <w:spacing w:after="0" w:line="0" w:lineRule="atLeast"/>
        <w:jc w:val="center"/>
        <w:rPr>
          <w:rFonts w:ascii="Times New Roman" w:eastAsia="Times New Roman" w:hAnsi="Times New Roman" w:cs="Times New Roman"/>
          <w:b/>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ЗАМОВНИК СЕО:</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color w:val="000000"/>
          <w:sz w:val="27"/>
          <w:szCs w:val="27"/>
          <w:highlight w:val="white"/>
        </w:rPr>
        <w:t xml:space="preserve">Замовником проекту є </w:t>
      </w:r>
      <w:r w:rsidRPr="00937ABA">
        <w:rPr>
          <w:rFonts w:ascii="Times New Roman" w:eastAsia="Times New Roman" w:hAnsi="Times New Roman" w:cs="Times New Roman"/>
          <w:sz w:val="27"/>
          <w:szCs w:val="27"/>
          <w:highlight w:val="white"/>
        </w:rPr>
        <w:t>виконавчий комітет</w:t>
      </w:r>
      <w:r w:rsidRPr="00937ABA">
        <w:rPr>
          <w:rFonts w:ascii="Times New Roman" w:eastAsia="Times New Roman" w:hAnsi="Times New Roman" w:cs="Times New Roman"/>
          <w:b/>
          <w:sz w:val="27"/>
          <w:szCs w:val="27"/>
          <w:highlight w:val="white"/>
        </w:rPr>
        <w:t xml:space="preserve"> </w:t>
      </w:r>
      <w:proofErr w:type="spellStart"/>
      <w:r w:rsidRPr="00937ABA">
        <w:rPr>
          <w:rFonts w:ascii="Times New Roman" w:eastAsia="Times New Roman" w:hAnsi="Times New Roman" w:cs="Times New Roman"/>
          <w:b/>
          <w:sz w:val="27"/>
          <w:szCs w:val="27"/>
          <w:highlight w:val="white"/>
        </w:rPr>
        <w:t>Сторожницької</w:t>
      </w:r>
      <w:proofErr w:type="spellEnd"/>
      <w:r w:rsidRPr="00937ABA">
        <w:rPr>
          <w:rFonts w:ascii="Times New Roman" w:eastAsia="Times New Roman" w:hAnsi="Times New Roman" w:cs="Times New Roman"/>
          <w:sz w:val="27"/>
          <w:szCs w:val="27"/>
          <w:highlight w:val="white"/>
        </w:rPr>
        <w:t xml:space="preserve"> сільської ради</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Юридична адреса: </w:t>
      </w:r>
      <w:r w:rsidRPr="00937ABA">
        <w:rPr>
          <w:rFonts w:ascii="Times New Roman" w:eastAsia="Times New Roman" w:hAnsi="Times New Roman" w:cs="Times New Roman"/>
          <w:color w:val="000000"/>
          <w:sz w:val="27"/>
          <w:szCs w:val="27"/>
        </w:rPr>
        <w:t xml:space="preserve">89421 с. </w:t>
      </w:r>
      <w:proofErr w:type="spellStart"/>
      <w:r w:rsidRPr="00937ABA">
        <w:rPr>
          <w:rFonts w:ascii="Times New Roman" w:eastAsia="Times New Roman" w:hAnsi="Times New Roman" w:cs="Times New Roman"/>
          <w:color w:val="000000"/>
          <w:sz w:val="27"/>
          <w:szCs w:val="27"/>
        </w:rPr>
        <w:t>Сторожниця</w:t>
      </w:r>
      <w:proofErr w:type="spellEnd"/>
      <w:r w:rsidRPr="00937ABA">
        <w:rPr>
          <w:rFonts w:ascii="Times New Roman" w:eastAsia="Times New Roman" w:hAnsi="Times New Roman" w:cs="Times New Roman"/>
          <w:color w:val="000000"/>
          <w:sz w:val="27"/>
          <w:szCs w:val="27"/>
        </w:rPr>
        <w:t xml:space="preserve">, </w:t>
      </w:r>
      <w:proofErr w:type="spellStart"/>
      <w:r w:rsidRPr="00937ABA">
        <w:rPr>
          <w:rFonts w:ascii="Times New Roman" w:eastAsia="Times New Roman" w:hAnsi="Times New Roman" w:cs="Times New Roman"/>
          <w:color w:val="000000"/>
          <w:sz w:val="27"/>
          <w:szCs w:val="27"/>
        </w:rPr>
        <w:t>вул.Шевченка</w:t>
      </w:r>
      <w:proofErr w:type="spellEnd"/>
      <w:r w:rsidRPr="00937ABA">
        <w:rPr>
          <w:rFonts w:ascii="Times New Roman" w:eastAsia="Times New Roman" w:hAnsi="Times New Roman" w:cs="Times New Roman"/>
          <w:color w:val="000000"/>
          <w:sz w:val="27"/>
          <w:szCs w:val="27"/>
        </w:rPr>
        <w:t>,8</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тел./ факс: </w:t>
      </w:r>
      <w:r w:rsidRPr="00937ABA">
        <w:rPr>
          <w:rFonts w:ascii="Times New Roman" w:eastAsia="Times New Roman" w:hAnsi="Times New Roman" w:cs="Times New Roman"/>
          <w:color w:val="000000"/>
          <w:sz w:val="27"/>
          <w:szCs w:val="27"/>
        </w:rPr>
        <w:t xml:space="preserve">(0312) </w:t>
      </w:r>
      <w:r w:rsidRPr="00937ABA">
        <w:rPr>
          <w:rFonts w:ascii="Times New Roman" w:hAnsi="Times New Roman" w:cs="Times New Roman"/>
          <w:sz w:val="27"/>
          <w:szCs w:val="27"/>
        </w:rPr>
        <w:t>732-597, 732-613</w:t>
      </w:r>
      <w:r w:rsidRPr="00937ABA">
        <w:rPr>
          <w:rFonts w:ascii="Times New Roman" w:eastAsia="Times New Roman" w:hAnsi="Times New Roman" w:cs="Times New Roman"/>
          <w:color w:val="000000"/>
          <w:sz w:val="27"/>
          <w:szCs w:val="27"/>
        </w:rPr>
        <w:t>,</w:t>
      </w:r>
      <w:r w:rsidRPr="00937ABA">
        <w:rPr>
          <w:sz w:val="27"/>
          <w:szCs w:val="27"/>
        </w:rPr>
        <w:t xml:space="preserve">  </w:t>
      </w:r>
      <w:r w:rsidRPr="00937ABA">
        <w:rPr>
          <w:rFonts w:ascii="Times New Roman" w:hAnsi="Times New Roman" w:cs="Times New Roman"/>
          <w:sz w:val="27"/>
          <w:szCs w:val="27"/>
          <w:lang w:val="en-US"/>
        </w:rPr>
        <w:t>e</w:t>
      </w:r>
      <w:r w:rsidRPr="00937ABA">
        <w:rPr>
          <w:rFonts w:ascii="Times New Roman" w:hAnsi="Times New Roman" w:cs="Times New Roman"/>
          <w:sz w:val="27"/>
          <w:szCs w:val="27"/>
          <w:lang w:val="ru-RU"/>
        </w:rPr>
        <w:t>-</w:t>
      </w:r>
      <w:r w:rsidRPr="00937ABA">
        <w:rPr>
          <w:rFonts w:ascii="Times New Roman" w:hAnsi="Times New Roman" w:cs="Times New Roman"/>
          <w:sz w:val="27"/>
          <w:szCs w:val="27"/>
          <w:lang w:val="en-US"/>
        </w:rPr>
        <w:t>mail</w:t>
      </w:r>
      <w:r w:rsidRPr="00937ABA">
        <w:rPr>
          <w:rFonts w:ascii="Times New Roman" w:hAnsi="Times New Roman" w:cs="Times New Roman"/>
          <w:sz w:val="27"/>
          <w:szCs w:val="27"/>
        </w:rPr>
        <w:t xml:space="preserve">:  </w:t>
      </w:r>
      <w:r w:rsidRPr="00937ABA">
        <w:rPr>
          <w:rFonts w:ascii="Times New Roman" w:hAnsi="Times New Roman" w:cs="Times New Roman"/>
          <w:color w:val="000000"/>
          <w:sz w:val="27"/>
          <w:szCs w:val="27"/>
        </w:rPr>
        <w:t>storozhnicka-sr@ukr.net</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ВИД ТА ОСНОВНІ ЦІЛІ ДОКУМЕНТА ДЕРЖАВНОГО ПЛАНУВАННЯ, ЙОГО ЗВ’ЯЗОК З ІНШИМИ ДОКУМЕНТАМИ ДЕРЖАВНОГО ПЛАНУВАННЯ.</w:t>
      </w:r>
    </w:p>
    <w:p w:rsidR="005A30A3" w:rsidRDefault="00CA77E2" w:rsidP="005A30A3">
      <w:pPr>
        <w:shd w:val="clear" w:color="auto" w:fill="FFFFFF"/>
        <w:spacing w:after="0" w:line="0" w:lineRule="atLeast"/>
        <w:ind w:firstLine="4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r w:rsidR="005A30A3">
        <w:rPr>
          <w:rFonts w:ascii="Times New Roman" w:eastAsia="Times New Roman" w:hAnsi="Times New Roman" w:cs="Times New Roman"/>
          <w:sz w:val="27"/>
          <w:szCs w:val="27"/>
        </w:rPr>
        <w:t xml:space="preserve">                                                                                 </w:t>
      </w:r>
      <w:r w:rsidR="005A30A3" w:rsidRPr="00937ABA">
        <w:rPr>
          <w:rFonts w:ascii="Times New Roman" w:eastAsia="Times New Roman" w:hAnsi="Times New Roman" w:cs="Times New Roman"/>
          <w:color w:val="000000"/>
          <w:sz w:val="27"/>
          <w:szCs w:val="27"/>
          <w:lang w:eastAsia="ru-RU"/>
        </w:rPr>
        <w:t xml:space="preserve">    </w:t>
      </w:r>
      <w:r w:rsidR="005A30A3">
        <w:rPr>
          <w:rFonts w:ascii="Times New Roman" w:eastAsia="Times New Roman" w:hAnsi="Times New Roman" w:cs="Times New Roman"/>
          <w:color w:val="000000"/>
          <w:sz w:val="27"/>
          <w:szCs w:val="27"/>
          <w:lang w:eastAsia="ru-RU"/>
        </w:rPr>
        <w:t xml:space="preserve">                </w:t>
      </w:r>
    </w:p>
    <w:p w:rsidR="005A30A3" w:rsidRDefault="005A30A3" w:rsidP="005A30A3">
      <w:pPr>
        <w:shd w:val="clear" w:color="auto" w:fill="FFFFFF"/>
        <w:spacing w:after="0" w:line="0" w:lineRule="atLeast"/>
        <w:ind w:firstLine="45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A77E2">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Об’єкт</w:t>
      </w:r>
      <w:r w:rsidRPr="00937ABA">
        <w:rPr>
          <w:rFonts w:ascii="Times New Roman" w:eastAsia="Times New Roman" w:hAnsi="Times New Roman" w:cs="Times New Roman"/>
          <w:color w:val="000000"/>
          <w:sz w:val="27"/>
          <w:szCs w:val="27"/>
          <w:lang w:eastAsia="ru-RU"/>
        </w:rPr>
        <w:t xml:space="preserve"> цього дослідження - земельн</w:t>
      </w:r>
      <w:r w:rsidR="00CA77E2">
        <w:rPr>
          <w:rFonts w:ascii="Times New Roman" w:eastAsia="Times New Roman" w:hAnsi="Times New Roman" w:cs="Times New Roman"/>
          <w:color w:val="000000"/>
          <w:sz w:val="27"/>
          <w:szCs w:val="27"/>
          <w:lang w:eastAsia="ru-RU"/>
        </w:rPr>
        <w:t>і ділянки</w:t>
      </w:r>
      <w:r w:rsidR="00345816">
        <w:rPr>
          <w:rFonts w:ascii="Times New Roman" w:eastAsia="Times New Roman" w:hAnsi="Times New Roman" w:cs="Times New Roman"/>
          <w:color w:val="000000"/>
          <w:sz w:val="27"/>
          <w:szCs w:val="27"/>
          <w:lang w:eastAsia="ru-RU"/>
        </w:rPr>
        <w:t xml:space="preserve"> громадян, на праві  приватної власності</w:t>
      </w:r>
      <w:r w:rsidR="00CA77E2">
        <w:rPr>
          <w:rFonts w:ascii="Times New Roman" w:eastAsia="Times New Roman" w:hAnsi="Times New Roman" w:cs="Times New Roman"/>
          <w:color w:val="000000"/>
          <w:sz w:val="27"/>
          <w:szCs w:val="27"/>
          <w:lang w:eastAsia="ru-RU"/>
        </w:rPr>
        <w:t xml:space="preserve"> </w:t>
      </w:r>
      <w:r w:rsidR="00345816">
        <w:rPr>
          <w:rFonts w:ascii="Times New Roman" w:eastAsia="Times New Roman" w:hAnsi="Times New Roman" w:cs="Times New Roman"/>
          <w:color w:val="000000"/>
          <w:sz w:val="27"/>
          <w:szCs w:val="27"/>
          <w:lang w:eastAsia="ru-RU"/>
        </w:rPr>
        <w:t xml:space="preserve">для індивідуального житлового будівництва, </w:t>
      </w:r>
      <w:r w:rsidR="00CA77E2">
        <w:rPr>
          <w:rFonts w:ascii="Times New Roman" w:eastAsia="Times New Roman" w:hAnsi="Times New Roman" w:cs="Times New Roman"/>
          <w:color w:val="000000"/>
          <w:sz w:val="27"/>
          <w:szCs w:val="27"/>
          <w:lang w:eastAsia="ru-RU"/>
        </w:rPr>
        <w:t>які</w:t>
      </w:r>
      <w:r w:rsidRPr="00937ABA">
        <w:rPr>
          <w:rFonts w:ascii="Times New Roman" w:eastAsia="Times New Roman" w:hAnsi="Times New Roman" w:cs="Times New Roman"/>
          <w:color w:val="000000"/>
          <w:sz w:val="27"/>
          <w:szCs w:val="27"/>
          <w:lang w:eastAsia="ru-RU"/>
        </w:rPr>
        <w:t xml:space="preserve"> знаход</w:t>
      </w:r>
      <w:r w:rsidR="00CA77E2">
        <w:rPr>
          <w:rFonts w:ascii="Times New Roman" w:eastAsia="Times New Roman" w:hAnsi="Times New Roman" w:cs="Times New Roman"/>
          <w:color w:val="000000"/>
          <w:sz w:val="27"/>
          <w:szCs w:val="27"/>
          <w:lang w:eastAsia="ru-RU"/>
        </w:rPr>
        <w:t>я</w:t>
      </w:r>
      <w:r w:rsidRPr="00937ABA">
        <w:rPr>
          <w:rFonts w:ascii="Times New Roman" w:eastAsia="Times New Roman" w:hAnsi="Times New Roman" w:cs="Times New Roman"/>
          <w:color w:val="000000"/>
          <w:sz w:val="27"/>
          <w:szCs w:val="27"/>
          <w:lang w:eastAsia="ru-RU"/>
        </w:rPr>
        <w:t>ться в</w:t>
      </w:r>
      <w:r>
        <w:rPr>
          <w:rFonts w:ascii="Times New Roman" w:eastAsia="Times New Roman" w:hAnsi="Times New Roman" w:cs="Times New Roman"/>
          <w:color w:val="000000"/>
          <w:sz w:val="27"/>
          <w:szCs w:val="27"/>
          <w:lang w:eastAsia="ru-RU"/>
        </w:rPr>
        <w:t xml:space="preserve">  урочищі «</w:t>
      </w:r>
      <w:proofErr w:type="spellStart"/>
      <w:r>
        <w:rPr>
          <w:rFonts w:ascii="Times New Roman" w:eastAsia="Times New Roman" w:hAnsi="Times New Roman" w:cs="Times New Roman"/>
          <w:color w:val="000000"/>
          <w:sz w:val="27"/>
          <w:szCs w:val="27"/>
          <w:lang w:eastAsia="ru-RU"/>
        </w:rPr>
        <w:t>Чонкаш</w:t>
      </w:r>
      <w:proofErr w:type="spell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с.Сторожниця</w:t>
      </w:r>
      <w:proofErr w:type="spellEnd"/>
      <w:r>
        <w:rPr>
          <w:rFonts w:ascii="Times New Roman" w:eastAsia="Times New Roman" w:hAnsi="Times New Roman" w:cs="Times New Roman"/>
          <w:color w:val="000000"/>
          <w:sz w:val="27"/>
          <w:szCs w:val="27"/>
          <w:lang w:eastAsia="ru-RU"/>
        </w:rPr>
        <w:t>,</w:t>
      </w:r>
      <w:r w:rsidR="00CA77E2">
        <w:rPr>
          <w:rFonts w:ascii="Times New Roman" w:eastAsia="Times New Roman" w:hAnsi="Times New Roman" w:cs="Times New Roman"/>
          <w:color w:val="000000"/>
          <w:sz w:val="27"/>
          <w:szCs w:val="27"/>
          <w:lang w:eastAsia="ru-RU"/>
        </w:rPr>
        <w:t xml:space="preserve"> </w:t>
      </w:r>
      <w:r w:rsidR="00F95ABE">
        <w:rPr>
          <w:rFonts w:ascii="Times New Roman" w:eastAsia="Times New Roman" w:hAnsi="Times New Roman" w:cs="Times New Roman"/>
          <w:color w:val="000000"/>
          <w:sz w:val="27"/>
          <w:szCs w:val="27"/>
          <w:lang w:eastAsia="ru-RU"/>
        </w:rPr>
        <w:t xml:space="preserve"> Квартал 44, </w:t>
      </w:r>
      <w:r w:rsidR="00345816">
        <w:rPr>
          <w:rFonts w:ascii="Times New Roman" w:eastAsia="Times New Roman" w:hAnsi="Times New Roman" w:cs="Times New Roman"/>
          <w:color w:val="000000"/>
          <w:sz w:val="27"/>
          <w:szCs w:val="27"/>
          <w:lang w:eastAsia="ru-RU"/>
        </w:rPr>
        <w:t xml:space="preserve"> </w:t>
      </w:r>
      <w:r w:rsidR="00CA77E2">
        <w:rPr>
          <w:rFonts w:ascii="Times New Roman" w:eastAsia="Times New Roman" w:hAnsi="Times New Roman" w:cs="Times New Roman"/>
          <w:color w:val="000000"/>
          <w:sz w:val="27"/>
          <w:szCs w:val="27"/>
          <w:lang w:eastAsia="ru-RU"/>
        </w:rPr>
        <w:t>загальною</w:t>
      </w:r>
      <w:r>
        <w:rPr>
          <w:rFonts w:ascii="Times New Roman" w:eastAsia="Times New Roman" w:hAnsi="Times New Roman" w:cs="Times New Roman"/>
          <w:color w:val="000000"/>
          <w:sz w:val="27"/>
          <w:szCs w:val="27"/>
          <w:lang w:eastAsia="ru-RU"/>
        </w:rPr>
        <w:t xml:space="preserve"> площею </w:t>
      </w:r>
      <w:r w:rsidR="00C138EE">
        <w:rPr>
          <w:rFonts w:ascii="Times New Roman" w:eastAsia="Times New Roman" w:hAnsi="Times New Roman" w:cs="Times New Roman"/>
          <w:color w:val="000000"/>
          <w:sz w:val="27"/>
          <w:szCs w:val="27"/>
          <w:lang w:eastAsia="ru-RU"/>
        </w:rPr>
        <w:t>0,1476</w:t>
      </w:r>
      <w:r w:rsidRPr="00937ABA">
        <w:rPr>
          <w:rFonts w:ascii="Times New Roman" w:eastAsia="Times New Roman" w:hAnsi="Times New Roman" w:cs="Times New Roman"/>
          <w:color w:val="000000"/>
          <w:sz w:val="27"/>
          <w:szCs w:val="27"/>
          <w:lang w:eastAsia="ru-RU"/>
        </w:rPr>
        <w:t xml:space="preserve"> г</w:t>
      </w:r>
      <w:r>
        <w:rPr>
          <w:rFonts w:ascii="Times New Roman" w:eastAsia="Times New Roman" w:hAnsi="Times New Roman" w:cs="Times New Roman"/>
          <w:color w:val="000000"/>
          <w:sz w:val="27"/>
          <w:szCs w:val="27"/>
          <w:lang w:eastAsia="ru-RU"/>
        </w:rPr>
        <w:t>а.</w:t>
      </w:r>
    </w:p>
    <w:p w:rsidR="005A30A3" w:rsidRPr="00937ABA" w:rsidRDefault="005A30A3" w:rsidP="005A30A3">
      <w:pPr>
        <w:spacing w:after="0" w:line="0"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 xml:space="preserve">Відповідно до затвердженого, 11 квітня 2013 року,  рішенням № 01  двадцятої сесії шостого скликання </w:t>
      </w:r>
      <w:proofErr w:type="spellStart"/>
      <w:r w:rsidRPr="00937ABA">
        <w:rPr>
          <w:rFonts w:ascii="Times New Roman" w:eastAsia="Times New Roman" w:hAnsi="Times New Roman" w:cs="Times New Roman"/>
          <w:color w:val="000000"/>
          <w:sz w:val="27"/>
          <w:szCs w:val="27"/>
          <w:lang w:eastAsia="ru-RU"/>
        </w:rPr>
        <w:t>Сторожницької</w:t>
      </w:r>
      <w:proofErr w:type="spellEnd"/>
      <w:r w:rsidRPr="00937ABA">
        <w:rPr>
          <w:rFonts w:ascii="Times New Roman" w:eastAsia="Times New Roman" w:hAnsi="Times New Roman" w:cs="Times New Roman"/>
          <w:color w:val="000000"/>
          <w:sz w:val="27"/>
          <w:szCs w:val="27"/>
          <w:lang w:eastAsia="ru-RU"/>
        </w:rPr>
        <w:t xml:space="preserve"> сільської ради  </w:t>
      </w:r>
      <w:r>
        <w:rPr>
          <w:rFonts w:ascii="Times New Roman" w:eastAsia="Times New Roman" w:hAnsi="Times New Roman" w:cs="Times New Roman"/>
          <w:color w:val="000000"/>
          <w:sz w:val="27"/>
          <w:szCs w:val="27"/>
          <w:lang w:eastAsia="ru-RU"/>
        </w:rPr>
        <w:t>Г</w:t>
      </w:r>
      <w:r w:rsidRPr="00937ABA">
        <w:rPr>
          <w:rFonts w:ascii="Times New Roman" w:eastAsia="Times New Roman" w:hAnsi="Times New Roman" w:cs="Times New Roman"/>
          <w:color w:val="000000"/>
          <w:sz w:val="27"/>
          <w:szCs w:val="27"/>
          <w:lang w:eastAsia="ru-RU"/>
        </w:rPr>
        <w:t xml:space="preserve">енерального плану села </w:t>
      </w:r>
      <w:proofErr w:type="spellStart"/>
      <w:r w:rsidRPr="00937ABA">
        <w:rPr>
          <w:rFonts w:ascii="Times New Roman" w:eastAsia="Times New Roman" w:hAnsi="Times New Roman" w:cs="Times New Roman"/>
          <w:color w:val="000000"/>
          <w:sz w:val="27"/>
          <w:szCs w:val="27"/>
          <w:lang w:eastAsia="ru-RU"/>
        </w:rPr>
        <w:t>Сторожниця</w:t>
      </w:r>
      <w:proofErr w:type="spellEnd"/>
      <w:r w:rsidRPr="00937ABA">
        <w:rPr>
          <w:rFonts w:ascii="Times New Roman" w:eastAsia="Times New Roman" w:hAnsi="Times New Roman" w:cs="Times New Roman"/>
          <w:color w:val="000000"/>
          <w:sz w:val="27"/>
          <w:szCs w:val="27"/>
          <w:lang w:eastAsia="ru-RU"/>
        </w:rPr>
        <w:t>, вказані землі знаходяться в  житловому кварталі.</w:t>
      </w: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Цільове призначення земельн</w:t>
      </w:r>
      <w:r w:rsidR="00CA77E2">
        <w:rPr>
          <w:rFonts w:ascii="Times New Roman" w:eastAsia="Times New Roman" w:hAnsi="Times New Roman" w:cs="Times New Roman"/>
          <w:color w:val="000000"/>
          <w:sz w:val="27"/>
          <w:szCs w:val="27"/>
          <w:lang w:eastAsia="ru-RU"/>
        </w:rPr>
        <w:t>их</w:t>
      </w: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ділян</w:t>
      </w:r>
      <w:r w:rsidR="00CA77E2">
        <w:rPr>
          <w:rFonts w:ascii="Times New Roman" w:eastAsia="Times New Roman" w:hAnsi="Times New Roman" w:cs="Times New Roman"/>
          <w:color w:val="000000"/>
          <w:sz w:val="27"/>
          <w:szCs w:val="27"/>
          <w:lang w:eastAsia="ru-RU"/>
        </w:rPr>
        <w:t>о</w:t>
      </w:r>
      <w:r w:rsidRPr="00937ABA">
        <w:rPr>
          <w:rFonts w:ascii="Times New Roman" w:eastAsia="Times New Roman" w:hAnsi="Times New Roman" w:cs="Times New Roman"/>
          <w:color w:val="000000"/>
          <w:sz w:val="27"/>
          <w:szCs w:val="27"/>
          <w:lang w:eastAsia="ru-RU"/>
        </w:rPr>
        <w:t>к</w:t>
      </w:r>
      <w:r w:rsidR="00345816">
        <w:rPr>
          <w:rFonts w:ascii="Times New Roman" w:eastAsia="Times New Roman" w:hAnsi="Times New Roman" w:cs="Times New Roman"/>
          <w:color w:val="000000"/>
          <w:sz w:val="27"/>
          <w:szCs w:val="27"/>
          <w:lang w:eastAsia="ru-RU"/>
        </w:rPr>
        <w:t xml:space="preserve"> на даний час </w:t>
      </w:r>
      <w:r>
        <w:rPr>
          <w:rFonts w:ascii="Times New Roman" w:eastAsia="Times New Roman" w:hAnsi="Times New Roman" w:cs="Times New Roman"/>
          <w:color w:val="000000"/>
          <w:sz w:val="27"/>
          <w:szCs w:val="27"/>
          <w:lang w:eastAsia="ru-RU"/>
        </w:rPr>
        <w:t xml:space="preserve"> </w:t>
      </w:r>
      <w:r w:rsidRPr="00937ABA">
        <w:rPr>
          <w:rFonts w:ascii="Times New Roman" w:eastAsia="Times New Roman" w:hAnsi="Times New Roman" w:cs="Times New Roman"/>
          <w:color w:val="000000"/>
          <w:sz w:val="27"/>
          <w:szCs w:val="27"/>
          <w:lang w:eastAsia="ru-RU"/>
        </w:rPr>
        <w:t xml:space="preserve">– для </w:t>
      </w:r>
      <w:r w:rsidR="00345816">
        <w:rPr>
          <w:rFonts w:ascii="Times New Roman" w:eastAsia="Times New Roman" w:hAnsi="Times New Roman" w:cs="Times New Roman"/>
          <w:color w:val="000000"/>
          <w:sz w:val="27"/>
          <w:szCs w:val="27"/>
          <w:lang w:eastAsia="ru-RU"/>
        </w:rPr>
        <w:t>будівництва та обслуговування житлового будинку, господарських будівель і споруд</w:t>
      </w:r>
      <w:r w:rsidR="00F95ABE">
        <w:rPr>
          <w:rFonts w:ascii="Times New Roman" w:eastAsia="Times New Roman" w:hAnsi="Times New Roman" w:cs="Times New Roman"/>
          <w:color w:val="000000"/>
          <w:sz w:val="27"/>
          <w:szCs w:val="27"/>
          <w:lang w:eastAsia="ru-RU"/>
        </w:rPr>
        <w:t>.</w:t>
      </w:r>
    </w:p>
    <w:p w:rsidR="005A30A3" w:rsidRPr="00937ABA" w:rsidRDefault="00CA77E2" w:rsidP="005A30A3">
      <w:pPr>
        <w:shd w:val="clear" w:color="auto" w:fill="FFFFFF"/>
        <w:spacing w:after="0" w:line="0" w:lineRule="atLeast"/>
        <w:ind w:firstLine="450"/>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 xml:space="preserve">Детальний план території  с. </w:t>
      </w:r>
      <w:proofErr w:type="spellStart"/>
      <w:r w:rsidR="005A30A3" w:rsidRPr="00937ABA">
        <w:rPr>
          <w:rFonts w:ascii="Times New Roman" w:eastAsia="Times New Roman" w:hAnsi="Times New Roman" w:cs="Times New Roman"/>
          <w:sz w:val="27"/>
          <w:szCs w:val="27"/>
          <w:highlight w:val="white"/>
        </w:rPr>
        <w:t>Сторожниця</w:t>
      </w:r>
      <w:proofErr w:type="spellEnd"/>
      <w:r w:rsidR="005A30A3" w:rsidRPr="00937ABA">
        <w:rPr>
          <w:rFonts w:ascii="Times New Roman" w:eastAsia="Times New Roman" w:hAnsi="Times New Roman" w:cs="Times New Roman"/>
          <w:sz w:val="27"/>
          <w:szCs w:val="27"/>
          <w:highlight w:val="white"/>
        </w:rPr>
        <w:t>, урочище «</w:t>
      </w:r>
      <w:proofErr w:type="spellStart"/>
      <w:r w:rsidR="005A30A3" w:rsidRPr="00937ABA">
        <w:rPr>
          <w:rFonts w:ascii="Times New Roman" w:eastAsia="Times New Roman" w:hAnsi="Times New Roman" w:cs="Times New Roman"/>
          <w:sz w:val="27"/>
          <w:szCs w:val="27"/>
          <w:highlight w:val="white"/>
        </w:rPr>
        <w:t>Чонкаш</w:t>
      </w:r>
      <w:proofErr w:type="spellEnd"/>
      <w:r w:rsidR="005A30A3" w:rsidRPr="00937ABA">
        <w:rPr>
          <w:rFonts w:ascii="Times New Roman" w:eastAsia="Times New Roman" w:hAnsi="Times New Roman" w:cs="Times New Roman"/>
          <w:sz w:val="27"/>
          <w:szCs w:val="27"/>
          <w:highlight w:val="white"/>
        </w:rPr>
        <w:t>», квартал</w:t>
      </w:r>
      <w:r w:rsidR="005A30A3">
        <w:rPr>
          <w:rFonts w:ascii="Times New Roman" w:eastAsia="Times New Roman" w:hAnsi="Times New Roman" w:cs="Times New Roman"/>
          <w:sz w:val="27"/>
          <w:szCs w:val="27"/>
          <w:highlight w:val="white"/>
        </w:rPr>
        <w:t xml:space="preserve"> </w:t>
      </w:r>
      <w:r w:rsidR="00345816">
        <w:rPr>
          <w:rFonts w:ascii="Times New Roman" w:eastAsia="Times New Roman" w:hAnsi="Times New Roman" w:cs="Times New Roman"/>
          <w:sz w:val="27"/>
          <w:szCs w:val="27"/>
          <w:highlight w:val="white"/>
        </w:rPr>
        <w:t>44</w:t>
      </w:r>
      <w:r w:rsidR="005A30A3">
        <w:rPr>
          <w:rFonts w:ascii="Times New Roman" w:eastAsia="Times New Roman" w:hAnsi="Times New Roman" w:cs="Times New Roman"/>
          <w:sz w:val="27"/>
          <w:szCs w:val="27"/>
          <w:highlight w:val="white"/>
        </w:rPr>
        <w:t>,</w:t>
      </w:r>
      <w:r w:rsidR="005A30A3" w:rsidRPr="00937ABA">
        <w:rPr>
          <w:rFonts w:ascii="Times New Roman" w:eastAsia="Times New Roman" w:hAnsi="Times New Roman" w:cs="Times New Roman"/>
          <w:sz w:val="27"/>
          <w:szCs w:val="27"/>
          <w:highlight w:val="white"/>
        </w:rPr>
        <w:t xml:space="preserve"> розробляється </w:t>
      </w:r>
      <w:r w:rsidR="00C138EE">
        <w:rPr>
          <w:rFonts w:ascii="Times New Roman" w:eastAsia="Times New Roman" w:hAnsi="Times New Roman" w:cs="Times New Roman"/>
          <w:sz w:val="27"/>
          <w:szCs w:val="27"/>
          <w:highlight w:val="white"/>
        </w:rPr>
        <w:t xml:space="preserve">під будівництво та обслуговування індивідуальних житлових будинків   ущільненої забудови,   </w:t>
      </w:r>
      <w:r w:rsidR="005A30A3" w:rsidRPr="00937ABA">
        <w:rPr>
          <w:rFonts w:ascii="Times New Roman" w:eastAsia="Times New Roman" w:hAnsi="Times New Roman" w:cs="Times New Roman"/>
          <w:sz w:val="27"/>
          <w:szCs w:val="27"/>
          <w:highlight w:val="white"/>
        </w:rPr>
        <w:t>з метою визначення територіального розвитку на проектний період з урахуванням перспектив, обґрунтованих раціональним використанням територіальних та природних ресурсів, встановлення меж населеного пункту,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Детальний  план  передбачає:</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майбутніх потреб переважних напрямів використання території;</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 урахування державних, громадських і приватних інтересів під час планування  забудови та іншого використання територій;</w:t>
      </w:r>
    </w:p>
    <w:p w:rsidR="005A30A3" w:rsidRPr="00937ABA" w:rsidRDefault="005A30A3" w:rsidP="005A30A3">
      <w:pPr>
        <w:shd w:val="clear" w:color="auto" w:fill="FFFFFF"/>
        <w:spacing w:after="0" w:line="0" w:lineRule="atLeast"/>
        <w:ind w:right="-180"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обґрунтування зміни межі населеного пункту, черговості й пріоритетності забудови та іншого використання територій;</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меж функціональних зон, пріоритетних та допустимих видів використання і забудови територій;</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формування планувальної структури та просторової композиції забудови населеного пункту;</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оцінку загального стану населеного пункту основних факторів його  формування, визначення, містобудівних заходів щодо поліпшення  екологічного та санітарно-гігієнічного стану;</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територій, що мають будівельні, санітарно-гігієнічні, природоохоронні та інші обмеження їх використання;</w:t>
      </w:r>
    </w:p>
    <w:p w:rsidR="005A30A3" w:rsidRPr="00937ABA" w:rsidRDefault="005A30A3" w:rsidP="005A30A3">
      <w:pPr>
        <w:shd w:val="clear" w:color="auto" w:fill="FFFFFF"/>
        <w:spacing w:after="0" w:line="0" w:lineRule="atLeast"/>
        <w:ind w:right="-180"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визначення етапів і механізмів забезпечення реалізації, терміну дії  генерального плану, перелік раніше прийнятих рішень, що втрачають чинність  і тих, до яких необхідно внести відповідні зміни.</w:t>
      </w:r>
    </w:p>
    <w:p w:rsidR="005A30A3" w:rsidRPr="00937ABA" w:rsidRDefault="00CA77E2" w:rsidP="005A30A3">
      <w:pPr>
        <w:pBdr>
          <w:top w:val="nil"/>
          <w:left w:val="nil"/>
          <w:bottom w:val="nil"/>
          <w:right w:val="nil"/>
          <w:between w:val="nil"/>
        </w:pBdr>
        <w:shd w:val="clear" w:color="auto" w:fill="FFFFFF"/>
        <w:spacing w:after="0" w:line="0" w:lineRule="atLeast"/>
        <w:ind w:firstLine="450"/>
        <w:jc w:val="both"/>
        <w:rPr>
          <w:rFonts w:ascii="Times New Roman" w:eastAsia="Times New Roman" w:hAnsi="Times New Roman" w:cs="Times New Roman"/>
          <w:sz w:val="27"/>
          <w:szCs w:val="27"/>
          <w:highlight w:val="white"/>
        </w:rPr>
      </w:pPr>
      <w:r w:rsidRPr="00CA77E2">
        <w:rPr>
          <w:rFonts w:ascii="Times New Roman" w:eastAsia="Times New Roman" w:hAnsi="Times New Roman" w:cs="Times New Roman"/>
          <w:color w:val="000000"/>
          <w:sz w:val="27"/>
          <w:szCs w:val="27"/>
          <w:highlight w:val="white"/>
        </w:rPr>
        <w:t xml:space="preserve"> </w:t>
      </w:r>
      <w:r w:rsidR="005A30A3" w:rsidRPr="00CA77E2">
        <w:rPr>
          <w:rFonts w:ascii="Times New Roman" w:eastAsia="Times New Roman" w:hAnsi="Times New Roman" w:cs="Times New Roman"/>
          <w:color w:val="000000"/>
          <w:sz w:val="27"/>
          <w:szCs w:val="27"/>
          <w:highlight w:val="white"/>
        </w:rPr>
        <w:t xml:space="preserve">  Детальний  </w:t>
      </w:r>
      <w:r w:rsidR="005A30A3" w:rsidRPr="00CA77E2">
        <w:rPr>
          <w:rFonts w:ascii="Times New Roman" w:eastAsia="Times New Roman" w:hAnsi="Times New Roman" w:cs="Times New Roman"/>
          <w:sz w:val="27"/>
          <w:szCs w:val="27"/>
          <w:highlight w:val="white"/>
        </w:rPr>
        <w:t xml:space="preserve">план  території </w:t>
      </w:r>
      <w:proofErr w:type="spellStart"/>
      <w:r w:rsidR="005A30A3" w:rsidRPr="00CA77E2">
        <w:rPr>
          <w:rFonts w:ascii="Times New Roman" w:eastAsia="Times New Roman" w:hAnsi="Times New Roman" w:cs="Times New Roman"/>
          <w:sz w:val="27"/>
          <w:szCs w:val="27"/>
          <w:highlight w:val="white"/>
        </w:rPr>
        <w:t>с.Сторожниця</w:t>
      </w:r>
      <w:proofErr w:type="spellEnd"/>
      <w:r w:rsidR="005A30A3" w:rsidRPr="00CA77E2">
        <w:rPr>
          <w:rFonts w:ascii="Times New Roman" w:eastAsia="Times New Roman" w:hAnsi="Times New Roman" w:cs="Times New Roman"/>
          <w:sz w:val="27"/>
          <w:szCs w:val="27"/>
          <w:highlight w:val="white"/>
        </w:rPr>
        <w:t xml:space="preserve">, </w:t>
      </w:r>
      <w:proofErr w:type="spellStart"/>
      <w:r w:rsidR="005A30A3" w:rsidRPr="00CA77E2">
        <w:rPr>
          <w:rFonts w:ascii="Times New Roman" w:eastAsia="Times New Roman" w:hAnsi="Times New Roman" w:cs="Times New Roman"/>
          <w:sz w:val="27"/>
          <w:szCs w:val="27"/>
          <w:highlight w:val="white"/>
        </w:rPr>
        <w:t>ур.Чонкаш</w:t>
      </w:r>
      <w:proofErr w:type="spellEnd"/>
      <w:r w:rsidR="005A30A3">
        <w:rPr>
          <w:rFonts w:ascii="Times New Roman" w:eastAsia="Times New Roman" w:hAnsi="Times New Roman" w:cs="Times New Roman"/>
          <w:sz w:val="27"/>
          <w:szCs w:val="27"/>
          <w:highlight w:val="white"/>
        </w:rPr>
        <w:t>, К-</w:t>
      </w:r>
      <w:r w:rsidR="00345816">
        <w:rPr>
          <w:rFonts w:ascii="Times New Roman" w:eastAsia="Times New Roman" w:hAnsi="Times New Roman" w:cs="Times New Roman"/>
          <w:sz w:val="27"/>
          <w:szCs w:val="27"/>
          <w:highlight w:val="white"/>
        </w:rPr>
        <w:t>44</w:t>
      </w:r>
      <w:r w:rsidR="005A30A3" w:rsidRPr="00937ABA">
        <w:rPr>
          <w:rFonts w:ascii="Times New Roman" w:eastAsia="Times New Roman" w:hAnsi="Times New Roman" w:cs="Times New Roman"/>
          <w:sz w:val="27"/>
          <w:szCs w:val="27"/>
          <w:highlight w:val="white"/>
        </w:rPr>
        <w:t xml:space="preserve"> </w:t>
      </w:r>
      <w:r w:rsidR="00345816">
        <w:rPr>
          <w:rFonts w:ascii="Times New Roman" w:eastAsia="Times New Roman" w:hAnsi="Times New Roman" w:cs="Times New Roman"/>
          <w:sz w:val="27"/>
          <w:szCs w:val="27"/>
          <w:highlight w:val="white"/>
        </w:rPr>
        <w:t xml:space="preserve">буде </w:t>
      </w:r>
      <w:r w:rsidR="005A30A3" w:rsidRPr="00937ABA">
        <w:rPr>
          <w:rFonts w:ascii="Times New Roman" w:eastAsia="Times New Roman" w:hAnsi="Times New Roman" w:cs="Times New Roman"/>
          <w:sz w:val="27"/>
          <w:szCs w:val="27"/>
          <w:highlight w:val="white"/>
        </w:rPr>
        <w:t xml:space="preserve">розроблено відповідно  до  п.42 ст.26 Закону України «Про місцеве самоврядування в Україні» ст. 8, 16, 19, та 24 Закону України (Про регулювання містобудівної діяльності)  (рішення </w:t>
      </w:r>
      <w:proofErr w:type="spellStart"/>
      <w:r w:rsidR="005A30A3" w:rsidRPr="00937ABA">
        <w:rPr>
          <w:rFonts w:ascii="Times New Roman" w:eastAsia="Times New Roman" w:hAnsi="Times New Roman" w:cs="Times New Roman"/>
          <w:sz w:val="27"/>
          <w:szCs w:val="27"/>
          <w:highlight w:val="white"/>
        </w:rPr>
        <w:t>Сторожницької</w:t>
      </w:r>
      <w:proofErr w:type="spellEnd"/>
      <w:r w:rsidR="005A30A3" w:rsidRPr="00937ABA">
        <w:rPr>
          <w:rFonts w:ascii="Times New Roman" w:eastAsia="Times New Roman" w:hAnsi="Times New Roman" w:cs="Times New Roman"/>
          <w:sz w:val="27"/>
          <w:szCs w:val="27"/>
          <w:highlight w:val="white"/>
        </w:rPr>
        <w:t xml:space="preserve">  сільської ради </w:t>
      </w:r>
      <w:r w:rsidR="00345816">
        <w:rPr>
          <w:rFonts w:ascii="Times New Roman" w:eastAsia="Times New Roman" w:hAnsi="Times New Roman" w:cs="Times New Roman"/>
          <w:sz w:val="27"/>
          <w:szCs w:val="27"/>
          <w:highlight w:val="white"/>
        </w:rPr>
        <w:t>30</w:t>
      </w:r>
      <w:r w:rsidR="005A30A3">
        <w:rPr>
          <w:rFonts w:ascii="Times New Roman" w:eastAsia="Times New Roman" w:hAnsi="Times New Roman" w:cs="Times New Roman"/>
          <w:sz w:val="27"/>
          <w:szCs w:val="27"/>
          <w:highlight w:val="white"/>
        </w:rPr>
        <w:t>-</w:t>
      </w:r>
      <w:r w:rsidR="00345816">
        <w:rPr>
          <w:rFonts w:ascii="Times New Roman" w:eastAsia="Times New Roman" w:hAnsi="Times New Roman" w:cs="Times New Roman"/>
          <w:sz w:val="27"/>
          <w:szCs w:val="27"/>
          <w:highlight w:val="white"/>
        </w:rPr>
        <w:t>ї</w:t>
      </w:r>
      <w:r w:rsidR="005A30A3" w:rsidRPr="00937ABA">
        <w:rPr>
          <w:rFonts w:ascii="Times New Roman" w:eastAsia="Times New Roman" w:hAnsi="Times New Roman" w:cs="Times New Roman"/>
          <w:sz w:val="27"/>
          <w:szCs w:val="27"/>
          <w:highlight w:val="white"/>
        </w:rPr>
        <w:t xml:space="preserve"> сесії  </w:t>
      </w:r>
      <w:r w:rsidR="005A30A3" w:rsidRPr="00937ABA">
        <w:rPr>
          <w:rFonts w:ascii="Times New Roman" w:eastAsia="Times New Roman" w:hAnsi="Times New Roman" w:cs="Times New Roman"/>
          <w:sz w:val="27"/>
          <w:szCs w:val="27"/>
          <w:highlight w:val="white"/>
          <w:lang w:val="en-US"/>
        </w:rPr>
        <w:t>VII</w:t>
      </w:r>
      <w:r w:rsidR="005A30A3" w:rsidRPr="00937ABA">
        <w:rPr>
          <w:rFonts w:ascii="Times New Roman" w:eastAsia="Times New Roman" w:hAnsi="Times New Roman" w:cs="Times New Roman"/>
          <w:sz w:val="27"/>
          <w:szCs w:val="27"/>
          <w:highlight w:val="white"/>
        </w:rPr>
        <w:t xml:space="preserve">  скликання від </w:t>
      </w:r>
      <w:r w:rsidR="00345816">
        <w:rPr>
          <w:rFonts w:ascii="Times New Roman" w:eastAsia="Times New Roman" w:hAnsi="Times New Roman" w:cs="Times New Roman"/>
          <w:sz w:val="27"/>
          <w:szCs w:val="27"/>
          <w:highlight w:val="white"/>
        </w:rPr>
        <w:t>16</w:t>
      </w:r>
      <w:r w:rsidR="005A30A3">
        <w:rPr>
          <w:rFonts w:ascii="Times New Roman" w:eastAsia="Times New Roman" w:hAnsi="Times New Roman" w:cs="Times New Roman"/>
          <w:sz w:val="27"/>
          <w:szCs w:val="27"/>
          <w:highlight w:val="white"/>
        </w:rPr>
        <w:t>.</w:t>
      </w:r>
      <w:r w:rsidR="00345816">
        <w:rPr>
          <w:rFonts w:ascii="Times New Roman" w:eastAsia="Times New Roman" w:hAnsi="Times New Roman" w:cs="Times New Roman"/>
          <w:sz w:val="27"/>
          <w:szCs w:val="27"/>
          <w:highlight w:val="white"/>
        </w:rPr>
        <w:t>04</w:t>
      </w:r>
      <w:r w:rsidR="005A30A3" w:rsidRPr="00937ABA">
        <w:rPr>
          <w:rFonts w:ascii="Times New Roman" w:eastAsia="Times New Roman" w:hAnsi="Times New Roman" w:cs="Times New Roman"/>
          <w:sz w:val="27"/>
          <w:szCs w:val="27"/>
          <w:highlight w:val="white"/>
        </w:rPr>
        <w:t>.201</w:t>
      </w:r>
      <w:r w:rsidR="00345816">
        <w:rPr>
          <w:rFonts w:ascii="Times New Roman" w:eastAsia="Times New Roman" w:hAnsi="Times New Roman" w:cs="Times New Roman"/>
          <w:sz w:val="27"/>
          <w:szCs w:val="27"/>
          <w:highlight w:val="white"/>
        </w:rPr>
        <w:t>9</w:t>
      </w:r>
      <w:r w:rsidR="005A30A3" w:rsidRPr="00937ABA">
        <w:rPr>
          <w:rFonts w:ascii="Times New Roman" w:eastAsia="Times New Roman" w:hAnsi="Times New Roman" w:cs="Times New Roman"/>
          <w:sz w:val="27"/>
          <w:szCs w:val="27"/>
          <w:highlight w:val="white"/>
        </w:rPr>
        <w:t xml:space="preserve"> року </w:t>
      </w:r>
      <w:r w:rsidR="00345816">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Про розроблення детального плану».</w:t>
      </w:r>
    </w:p>
    <w:p w:rsidR="005A30A3" w:rsidRPr="00937ABA" w:rsidRDefault="00CA77E2" w:rsidP="005A30A3">
      <w:pPr>
        <w:pBdr>
          <w:top w:val="nil"/>
          <w:left w:val="nil"/>
          <w:bottom w:val="nil"/>
          <w:right w:val="nil"/>
          <w:between w:val="nil"/>
        </w:pBdr>
        <w:shd w:val="clear" w:color="auto" w:fill="FFFFFF"/>
        <w:spacing w:after="0" w:line="0" w:lineRule="atLeast"/>
        <w:ind w:firstLine="450"/>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 xml:space="preserve">При розробленні детального  плану території  </w:t>
      </w:r>
      <w:proofErr w:type="spellStart"/>
      <w:r w:rsidR="005A30A3" w:rsidRPr="00937ABA">
        <w:rPr>
          <w:rFonts w:ascii="Times New Roman" w:eastAsia="Times New Roman" w:hAnsi="Times New Roman" w:cs="Times New Roman"/>
          <w:sz w:val="27"/>
          <w:szCs w:val="27"/>
          <w:highlight w:val="white"/>
        </w:rPr>
        <w:t>с</w:t>
      </w:r>
      <w:r w:rsidR="005A30A3">
        <w:rPr>
          <w:rFonts w:ascii="Times New Roman" w:eastAsia="Times New Roman" w:hAnsi="Times New Roman" w:cs="Times New Roman"/>
          <w:sz w:val="27"/>
          <w:szCs w:val="27"/>
          <w:highlight w:val="white"/>
        </w:rPr>
        <w:t>.Сторожниця</w:t>
      </w:r>
      <w:proofErr w:type="spellEnd"/>
      <w:r w:rsidR="005A30A3">
        <w:rPr>
          <w:rFonts w:ascii="Times New Roman" w:eastAsia="Times New Roman" w:hAnsi="Times New Roman" w:cs="Times New Roman"/>
          <w:sz w:val="27"/>
          <w:szCs w:val="27"/>
          <w:highlight w:val="white"/>
        </w:rPr>
        <w:t xml:space="preserve">, </w:t>
      </w:r>
      <w:proofErr w:type="spellStart"/>
      <w:r w:rsidR="005A30A3">
        <w:rPr>
          <w:rFonts w:ascii="Times New Roman" w:eastAsia="Times New Roman" w:hAnsi="Times New Roman" w:cs="Times New Roman"/>
          <w:sz w:val="27"/>
          <w:szCs w:val="27"/>
          <w:highlight w:val="white"/>
        </w:rPr>
        <w:t>ур.Чонкаш</w:t>
      </w:r>
      <w:proofErr w:type="spellEnd"/>
      <w:r w:rsidR="005A30A3">
        <w:rPr>
          <w:rFonts w:ascii="Times New Roman" w:eastAsia="Times New Roman" w:hAnsi="Times New Roman" w:cs="Times New Roman"/>
          <w:sz w:val="27"/>
          <w:szCs w:val="27"/>
          <w:highlight w:val="white"/>
        </w:rPr>
        <w:t>, квартал К-</w:t>
      </w:r>
      <w:r w:rsidR="00345816">
        <w:rPr>
          <w:rFonts w:ascii="Times New Roman" w:eastAsia="Times New Roman" w:hAnsi="Times New Roman" w:cs="Times New Roman"/>
          <w:sz w:val="27"/>
          <w:szCs w:val="27"/>
          <w:highlight w:val="white"/>
        </w:rPr>
        <w:t>44</w:t>
      </w:r>
      <w:r w:rsidR="005A30A3" w:rsidRPr="00937ABA">
        <w:rPr>
          <w:rFonts w:ascii="Times New Roman" w:eastAsia="Times New Roman" w:hAnsi="Times New Roman" w:cs="Times New Roman"/>
          <w:sz w:val="27"/>
          <w:szCs w:val="27"/>
          <w:highlight w:val="white"/>
        </w:rPr>
        <w:t xml:space="preserve"> </w:t>
      </w:r>
      <w:r w:rsidR="005A30A3">
        <w:rPr>
          <w:rFonts w:ascii="Times New Roman" w:eastAsia="Times New Roman" w:hAnsi="Times New Roman" w:cs="Times New Roman"/>
          <w:sz w:val="27"/>
          <w:szCs w:val="27"/>
          <w:highlight w:val="white"/>
        </w:rPr>
        <w:t>враховано,</w:t>
      </w:r>
      <w:r w:rsidR="005A30A3" w:rsidRPr="00937ABA">
        <w:rPr>
          <w:rFonts w:ascii="Times New Roman" w:eastAsia="Times New Roman" w:hAnsi="Times New Roman" w:cs="Times New Roman"/>
          <w:sz w:val="27"/>
          <w:szCs w:val="27"/>
          <w:highlight w:val="white"/>
        </w:rPr>
        <w:t xml:space="preserve"> зокрема, Схему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w:t>
      </w:r>
      <w:r w:rsidR="00C138EE">
        <w:rPr>
          <w:rFonts w:ascii="Times New Roman" w:eastAsia="Times New Roman" w:hAnsi="Times New Roman" w:cs="Times New Roman"/>
          <w:sz w:val="27"/>
          <w:szCs w:val="27"/>
          <w:highlight w:val="white"/>
        </w:rPr>
        <w:t xml:space="preserve"> Генеральний план села </w:t>
      </w:r>
      <w:proofErr w:type="spellStart"/>
      <w:r w:rsidR="00C138EE">
        <w:rPr>
          <w:rFonts w:ascii="Times New Roman" w:eastAsia="Times New Roman" w:hAnsi="Times New Roman" w:cs="Times New Roman"/>
          <w:sz w:val="27"/>
          <w:szCs w:val="27"/>
          <w:highlight w:val="white"/>
        </w:rPr>
        <w:t>Сторожниця</w:t>
      </w:r>
      <w:proofErr w:type="spellEnd"/>
      <w:r w:rsidR="00C138EE">
        <w:rPr>
          <w:rFonts w:ascii="Times New Roman" w:eastAsia="Times New Roman" w:hAnsi="Times New Roman" w:cs="Times New Roman"/>
          <w:sz w:val="27"/>
          <w:szCs w:val="27"/>
          <w:highlight w:val="white"/>
        </w:rPr>
        <w:t xml:space="preserve">,  </w:t>
      </w:r>
      <w:r w:rsidR="005A30A3" w:rsidRPr="00937ABA">
        <w:rPr>
          <w:rFonts w:ascii="Times New Roman" w:eastAsia="Times New Roman" w:hAnsi="Times New Roman" w:cs="Times New Roman"/>
          <w:sz w:val="27"/>
          <w:szCs w:val="27"/>
          <w:highlight w:val="white"/>
        </w:rPr>
        <w:t>заяви</w:t>
      </w:r>
      <w:r w:rsidR="00C138EE">
        <w:rPr>
          <w:rFonts w:ascii="Times New Roman" w:eastAsia="Times New Roman" w:hAnsi="Times New Roman" w:cs="Times New Roman"/>
          <w:sz w:val="27"/>
          <w:szCs w:val="27"/>
          <w:highlight w:val="white"/>
        </w:rPr>
        <w:t xml:space="preserve"> громадян </w:t>
      </w:r>
      <w:r w:rsidR="005A30A3" w:rsidRPr="00937ABA">
        <w:rPr>
          <w:rFonts w:ascii="Times New Roman" w:eastAsia="Times New Roman" w:hAnsi="Times New Roman" w:cs="Times New Roman"/>
          <w:sz w:val="27"/>
          <w:szCs w:val="27"/>
          <w:highlight w:val="white"/>
        </w:rPr>
        <w:t xml:space="preserve"> щодо забудови та іншого використання території.</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5A30A3" w:rsidRPr="00937ABA" w:rsidRDefault="005A30A3" w:rsidP="005A30A3">
      <w:pP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5A30A3" w:rsidRPr="00937ABA" w:rsidRDefault="005A30A3" w:rsidP="005A30A3">
      <w:pP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Даний документ державного планування не передбачає реалізацію видів діяльності або об’єктів, щодо яких законодавством передбачено здійснення </w:t>
      </w:r>
      <w:r w:rsidRPr="00937ABA">
        <w:rPr>
          <w:rFonts w:ascii="Times New Roman" w:eastAsia="Times New Roman" w:hAnsi="Times New Roman" w:cs="Times New Roman"/>
          <w:sz w:val="27"/>
          <w:szCs w:val="27"/>
          <w:highlight w:val="white"/>
        </w:rPr>
        <w:lastRenderedPageBreak/>
        <w:t>процедури оцінки впливу на довкілля, відповідно до статті 3 Закону України «Про оцінку впливу на довкілля».</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ЙМОВІРНІ НАСЛІДКИ:</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i/>
          <w:sz w:val="27"/>
          <w:szCs w:val="27"/>
          <w:highlight w:val="white"/>
        </w:rPr>
        <w:t>а) для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В ході здійснення СЕО мають бути оцінені ймовірні наслідки реалізації документа державного планування детального плану території села </w:t>
      </w:r>
      <w:proofErr w:type="spellStart"/>
      <w:r w:rsidRPr="00937ABA">
        <w:rPr>
          <w:rFonts w:ascii="Times New Roman" w:eastAsia="Times New Roman" w:hAnsi="Times New Roman" w:cs="Times New Roman"/>
          <w:sz w:val="27"/>
          <w:szCs w:val="27"/>
          <w:highlight w:val="white"/>
        </w:rPr>
        <w:t>Сторожниця</w:t>
      </w:r>
      <w:proofErr w:type="spellEnd"/>
      <w:r w:rsidRPr="00937ABA">
        <w:rPr>
          <w:rFonts w:ascii="Times New Roman" w:eastAsia="Times New Roman" w:hAnsi="Times New Roman" w:cs="Times New Roman"/>
          <w:sz w:val="27"/>
          <w:szCs w:val="27"/>
          <w:highlight w:val="white"/>
        </w:rPr>
        <w:t>,зокрема,мають бути оцінені наслідки для таких компонентів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ґрунти;</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атмосферне повітря;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водні ресурси;</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стан фауни, флори, </w:t>
      </w:r>
      <w:proofErr w:type="spellStart"/>
      <w:r w:rsidRPr="00937ABA">
        <w:rPr>
          <w:rFonts w:ascii="Times New Roman" w:eastAsia="Times New Roman" w:hAnsi="Times New Roman" w:cs="Times New Roman"/>
          <w:sz w:val="27"/>
          <w:szCs w:val="27"/>
          <w:highlight w:val="white"/>
        </w:rPr>
        <w:t>б</w:t>
      </w:r>
      <w:r>
        <w:rPr>
          <w:rFonts w:ascii="Times New Roman" w:eastAsia="Times New Roman" w:hAnsi="Times New Roman" w:cs="Times New Roman"/>
          <w:sz w:val="27"/>
          <w:szCs w:val="27"/>
          <w:highlight w:val="white"/>
        </w:rPr>
        <w:t>іорізноманітт</w:t>
      </w:r>
      <w:r w:rsidRPr="00937ABA">
        <w:rPr>
          <w:rFonts w:ascii="Times New Roman" w:eastAsia="Times New Roman" w:hAnsi="Times New Roman" w:cs="Times New Roman"/>
          <w:sz w:val="27"/>
          <w:szCs w:val="27"/>
          <w:highlight w:val="white"/>
        </w:rPr>
        <w:t>я</w:t>
      </w:r>
      <w:proofErr w:type="spellEnd"/>
      <w:r w:rsidRPr="00937ABA">
        <w:rPr>
          <w:rFonts w:ascii="Times New Roman" w:eastAsia="Times New Roman" w:hAnsi="Times New Roman" w:cs="Times New Roman"/>
          <w:sz w:val="27"/>
          <w:szCs w:val="27"/>
          <w:highlight w:val="white"/>
        </w:rPr>
        <w:t>, землі (у тому числі вилучення земельних ділянок);</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sz w:val="27"/>
          <w:szCs w:val="27"/>
          <w:highlight w:val="white"/>
        </w:rPr>
        <w:t>- кліматичні фактори;</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i/>
          <w:sz w:val="27"/>
          <w:szCs w:val="27"/>
          <w:highlight w:val="white"/>
        </w:rPr>
        <w:t>у тому числі для здоров’я населення;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sidRPr="00937ABA">
        <w:rPr>
          <w:rFonts w:ascii="Times New Roman" w:eastAsia="Times New Roman" w:hAnsi="Times New Roman" w:cs="Times New Roman"/>
          <w:i/>
          <w:sz w:val="27"/>
          <w:szCs w:val="27"/>
          <w:highlight w:val="white"/>
        </w:rPr>
        <w:t xml:space="preserve"> </w:t>
      </w:r>
      <w:r w:rsidRPr="00937ABA">
        <w:rPr>
          <w:rFonts w:ascii="Times New Roman" w:eastAsia="Times New Roman" w:hAnsi="Times New Roman" w:cs="Times New Roman"/>
          <w:sz w:val="27"/>
          <w:szCs w:val="27"/>
          <w:highlight w:val="white"/>
        </w:rPr>
        <w:t>здоров’я населення.</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i/>
          <w:sz w:val="27"/>
          <w:szCs w:val="27"/>
          <w:highlight w:val="white"/>
        </w:rPr>
      </w:pPr>
      <w:r w:rsidRPr="00937ABA">
        <w:rPr>
          <w:rFonts w:ascii="Times New Roman" w:eastAsia="Times New Roman" w:hAnsi="Times New Roman" w:cs="Times New Roman"/>
          <w:i/>
          <w:color w:val="000000"/>
          <w:sz w:val="27"/>
          <w:szCs w:val="27"/>
          <w:highlight w:val="white"/>
        </w:rPr>
        <w:t>б) для територій з природоохоронним статусом</w:t>
      </w:r>
      <w:r w:rsidRPr="00937ABA">
        <w:rPr>
          <w:rFonts w:ascii="Times New Roman" w:eastAsia="Times New Roman" w:hAnsi="Times New Roman" w:cs="Times New Roman"/>
          <w:i/>
          <w:sz w:val="27"/>
          <w:szCs w:val="27"/>
          <w:highlight w:val="white"/>
        </w:rPr>
        <w:t xml:space="preserve"> </w:t>
      </w:r>
    </w:p>
    <w:p w:rsidR="005A30A3" w:rsidRPr="00937ABA" w:rsidRDefault="005A30A3" w:rsidP="005A30A3">
      <w:pPr>
        <w:shd w:val="clear" w:color="auto" w:fill="FFFFFF"/>
        <w:spacing w:after="0" w:line="0" w:lineRule="atLeast"/>
        <w:ind w:firstLine="448"/>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Під час здійснення СЕО, варто оцінити ймовірні наслідки від об’єктів інфраструктури, що пропонується відповідно до детального плану території  на територій з природоохоронним статусом.</w:t>
      </w:r>
    </w:p>
    <w:p w:rsidR="005A30A3" w:rsidRPr="00937ABA" w:rsidRDefault="005A30A3" w:rsidP="005A30A3">
      <w:pPr>
        <w:pBdr>
          <w:top w:val="nil"/>
          <w:left w:val="nil"/>
          <w:bottom w:val="nil"/>
          <w:right w:val="nil"/>
          <w:between w:val="nil"/>
        </w:pBdr>
        <w:shd w:val="clear" w:color="auto" w:fill="FFFFFF"/>
        <w:spacing w:after="0" w:line="0" w:lineRule="atLeast"/>
        <w:ind w:firstLine="448"/>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i/>
          <w:color w:val="000000"/>
          <w:sz w:val="27"/>
          <w:szCs w:val="27"/>
          <w:highlight w:val="white"/>
        </w:rPr>
        <w:t>в) транскордонні наслідки для довкілля, у тому числі для здоров’я населення –</w:t>
      </w:r>
      <w:r w:rsidRPr="00937ABA">
        <w:rPr>
          <w:rFonts w:ascii="Times New Roman" w:eastAsia="Times New Roman" w:hAnsi="Times New Roman" w:cs="Times New Roman"/>
          <w:color w:val="000000"/>
          <w:sz w:val="27"/>
          <w:szCs w:val="27"/>
          <w:highlight w:val="white"/>
        </w:rPr>
        <w:t xml:space="preserve"> відсутні;</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ВИПРАВДАНІ АЛЬТЕРНАТИВИ, ЯКІ НЕОБХІДНО РОЗ-ГЛЯНУТИ, У ТОМУ ЧИСЛІ ЯКЩО ДОКУМЕНТ ДЕРЖАВНОГО ПЛАНУВАННЯ НЕ БУДЕ ЗАТВЕРДЖЕНО.</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 метою розгляду альтернативних проектних рішень та їх екологічних</w:t>
      </w:r>
      <w:r>
        <w:rPr>
          <w:rFonts w:ascii="Times New Roman" w:eastAsia="Times New Roman" w:hAnsi="Times New Roman" w:cs="Times New Roman"/>
          <w:sz w:val="27"/>
          <w:szCs w:val="27"/>
          <w:highlight w:val="white"/>
        </w:rPr>
        <w:t xml:space="preserve"> наслідків під час СЕО детального</w:t>
      </w:r>
      <w:r w:rsidRPr="00937ABA">
        <w:rPr>
          <w:rFonts w:ascii="Times New Roman" w:eastAsia="Times New Roman" w:hAnsi="Times New Roman" w:cs="Times New Roman"/>
          <w:sz w:val="27"/>
          <w:szCs w:val="27"/>
          <w:highlight w:val="white"/>
        </w:rPr>
        <w:t xml:space="preserve"> план</w:t>
      </w:r>
      <w:r>
        <w:rPr>
          <w:rFonts w:ascii="Times New Roman" w:eastAsia="Times New Roman" w:hAnsi="Times New Roman" w:cs="Times New Roman"/>
          <w:sz w:val="27"/>
          <w:szCs w:val="27"/>
          <w:highlight w:val="white"/>
        </w:rPr>
        <w:t>у</w:t>
      </w:r>
      <w:r w:rsidRPr="00937ABA">
        <w:rPr>
          <w:rFonts w:ascii="Times New Roman" w:eastAsia="Times New Roman" w:hAnsi="Times New Roman" w:cs="Times New Roman"/>
          <w:sz w:val="27"/>
          <w:szCs w:val="27"/>
          <w:highlight w:val="white"/>
        </w:rPr>
        <w:t xml:space="preserve"> території с. </w:t>
      </w:r>
      <w:proofErr w:type="spellStart"/>
      <w:r w:rsidRPr="00937ABA">
        <w:rPr>
          <w:rFonts w:ascii="Times New Roman" w:eastAsia="Times New Roman" w:hAnsi="Times New Roman" w:cs="Times New Roman"/>
          <w:sz w:val="27"/>
          <w:szCs w:val="27"/>
          <w:highlight w:val="white"/>
        </w:rPr>
        <w:t>Сторожн</w:t>
      </w:r>
      <w:r>
        <w:rPr>
          <w:rFonts w:ascii="Times New Roman" w:eastAsia="Times New Roman" w:hAnsi="Times New Roman" w:cs="Times New Roman"/>
          <w:sz w:val="27"/>
          <w:szCs w:val="27"/>
          <w:highlight w:val="white"/>
        </w:rPr>
        <w:t>иця</w:t>
      </w:r>
      <w:proofErr w:type="spellEnd"/>
      <w:r>
        <w:rPr>
          <w:rFonts w:ascii="Times New Roman" w:eastAsia="Times New Roman" w:hAnsi="Times New Roman" w:cs="Times New Roman"/>
          <w:sz w:val="27"/>
          <w:szCs w:val="27"/>
          <w:highlight w:val="white"/>
        </w:rPr>
        <w:t>,  урочище «</w:t>
      </w:r>
      <w:proofErr w:type="spellStart"/>
      <w:r>
        <w:rPr>
          <w:rFonts w:ascii="Times New Roman" w:eastAsia="Times New Roman" w:hAnsi="Times New Roman" w:cs="Times New Roman"/>
          <w:sz w:val="27"/>
          <w:szCs w:val="27"/>
          <w:highlight w:val="white"/>
        </w:rPr>
        <w:t>Чонкаш</w:t>
      </w:r>
      <w:proofErr w:type="spellEnd"/>
      <w:r>
        <w:rPr>
          <w:rFonts w:ascii="Times New Roman" w:eastAsia="Times New Roman" w:hAnsi="Times New Roman" w:cs="Times New Roman"/>
          <w:sz w:val="27"/>
          <w:szCs w:val="27"/>
          <w:highlight w:val="white"/>
        </w:rPr>
        <w:t>», квартал</w:t>
      </w:r>
      <w:r w:rsidRPr="00937ABA">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7"/>
          <w:szCs w:val="27"/>
          <w:highlight w:val="white"/>
        </w:rPr>
        <w:t>К-</w:t>
      </w:r>
      <w:r w:rsidR="004968CB">
        <w:rPr>
          <w:rFonts w:ascii="Times New Roman" w:eastAsia="Times New Roman" w:hAnsi="Times New Roman" w:cs="Times New Roman"/>
          <w:sz w:val="27"/>
          <w:szCs w:val="27"/>
          <w:highlight w:val="white"/>
        </w:rPr>
        <w:t>44</w:t>
      </w:r>
      <w:r w:rsidRPr="00937ABA">
        <w:rPr>
          <w:rFonts w:ascii="Times New Roman" w:eastAsia="Times New Roman" w:hAnsi="Times New Roman" w:cs="Times New Roman"/>
          <w:sz w:val="27"/>
          <w:szCs w:val="27"/>
          <w:highlight w:val="white"/>
        </w:rPr>
        <w:t xml:space="preserve"> передбачається розглянути «Нульовий сценарій», без впровадження проектних змін.</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b/>
          <w:i/>
          <w:sz w:val="27"/>
          <w:szCs w:val="27"/>
          <w:highlight w:val="white"/>
        </w:rPr>
      </w:pPr>
      <w:r w:rsidRPr="00937ABA">
        <w:rPr>
          <w:rFonts w:ascii="Times New Roman" w:eastAsia="Times New Roman" w:hAnsi="Times New Roman" w:cs="Times New Roman"/>
          <w:b/>
          <w:i/>
          <w:sz w:val="27"/>
          <w:szCs w:val="27"/>
          <w:highlight w:val="white"/>
        </w:rPr>
        <w:t>Альтернатива 1:</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«Нульовий сценарій» - тобто опис, прогнозування та оцінка ситуації у випадку не</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затвердження зазначеного документа державного планування;</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ДОСЛІДЖЕННЯ, ЯКІ НЕОБХІДНО ПРОВЕСТИ, МЕТОДИ І КРИТЕРІЇ, ЩО ВИКОРИСТОВУВАТИМУТЬСЯ ПІД ЧАС СТРАТЕГІЧНОЇ ЕКОЛОГІЧНОЇ ОЦІНКИ.</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Для здійснення стратегічної екологічної оцінки будуть використовуватись логічні і формалізовані методи прогнозування.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Для підготовки звіту СЕО передбачається використовувати наступну інформацію:</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доповіді про стан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статистичну інформацію;</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інформація, яка включена в інші акти законодавства, які мають відношення до проекту ДДП</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дані моніторингу стану довкілля;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інша доступна інформація.</w:t>
      </w:r>
    </w:p>
    <w:p w:rsidR="005A30A3" w:rsidRPr="00937ABA" w:rsidRDefault="005A30A3" w:rsidP="005A30A3">
      <w:pPr>
        <w:pBdr>
          <w:top w:val="nil"/>
          <w:left w:val="nil"/>
          <w:bottom w:val="nil"/>
          <w:right w:val="nil"/>
          <w:between w:val="nil"/>
        </w:pBdr>
        <w:shd w:val="clear" w:color="auto" w:fill="FFFFFF"/>
        <w:spacing w:after="0" w:line="0" w:lineRule="atLeast"/>
        <w:ind w:left="81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Під час здійснення стратегічної еколог</w:t>
      </w:r>
      <w:r>
        <w:rPr>
          <w:rFonts w:ascii="Times New Roman" w:eastAsia="Times New Roman" w:hAnsi="Times New Roman" w:cs="Times New Roman"/>
          <w:sz w:val="27"/>
          <w:szCs w:val="27"/>
          <w:highlight w:val="white"/>
        </w:rPr>
        <w:t>ічної оцінки передбачається роз</w:t>
      </w:r>
      <w:r w:rsidRPr="00937ABA">
        <w:rPr>
          <w:rFonts w:ascii="Times New Roman" w:eastAsia="Times New Roman" w:hAnsi="Times New Roman" w:cs="Times New Roman"/>
          <w:sz w:val="27"/>
          <w:szCs w:val="27"/>
          <w:highlight w:val="white"/>
        </w:rPr>
        <w:t>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а) раціонального і економного використання природних ресурсів на основі широкого застосування новітніх технологій;</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в) здійснення заходів щодо відтворення відновлюваних природних ресурсів;</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д) збереження територій та об’єктів природно-заповідного фонду, а також інших територій, що підлягають особливій охороні;</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е) здійснення господарської та іншої діяльності без порушення екологічних прав інших осіб;</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Заходи спрямовані на запобігання, відвернення, уникнення, зменшення, усунення значного негативного впливу на об'єкти тваринного світу під час провадження планованої діяльності, у відповідності до вимог статей 9, 37, 39, 40 Закону України «Про тваринний світ»: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збереження умов існування видового і популяційного різноманіття тваринного світу в стані природної волі;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недопустимість погіршення середовища існування, шляхів міграції та умов розмноження диких тварин;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збереження цілісності природних угруповань диких тварин;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запобігання загибелі тварин під час здійснення виробничих процесів;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 xml:space="preserve">- охорону середовища існування, умов розмноження і шляхів міграції тварин;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 недоторканість ділянок, що становлять особливу цінність для збереження тваринного світу; </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розроблення і здійснення заходів, які будуть забезпечувати збереження шляхів міграції тварин.</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випромінювань та інших фізичних факторів будуть розглядатися:</w:t>
      </w:r>
    </w:p>
    <w:p w:rsidR="005A30A3" w:rsidRPr="00937ABA" w:rsidRDefault="005A30A3" w:rsidP="005A30A3">
      <w:pPr>
        <w:pStyle w:val="a3"/>
        <w:numPr>
          <w:ilvl w:val="0"/>
          <w:numId w:val="1"/>
        </w:num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5A30A3" w:rsidRPr="00937ABA" w:rsidRDefault="005A30A3" w:rsidP="005A30A3">
      <w:pPr>
        <w:pStyle w:val="a3"/>
        <w:numPr>
          <w:ilvl w:val="0"/>
          <w:numId w:val="1"/>
        </w:num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5A30A3" w:rsidRPr="00937ABA" w:rsidRDefault="005A30A3" w:rsidP="005A30A3">
      <w:pPr>
        <w:pStyle w:val="a3"/>
        <w:pBdr>
          <w:top w:val="nil"/>
          <w:left w:val="nil"/>
          <w:bottom w:val="nil"/>
          <w:right w:val="nil"/>
          <w:between w:val="nil"/>
        </w:pBdr>
        <w:shd w:val="clear" w:color="auto" w:fill="FFFFFF"/>
        <w:spacing w:after="0" w:line="0" w:lineRule="atLeast"/>
        <w:ind w:left="108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b/>
          <w:sz w:val="27"/>
          <w:szCs w:val="27"/>
          <w:highlight w:val="white"/>
        </w:rPr>
        <w:t>ПРОПОЗИЦІЇ ЩОДО СТРУКТУРИ ТА ЗМІСТУ ЗВІТУ ПРО СТРАТЕГІЧНУ ЕКОЛОГІЧНУ ОЦІНКУ.</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Стратегічна екологічна оцінка буде виконана в обсягах, визначених статтею 11 Закону України «Про стратегічну екологічну оцінку».</w:t>
      </w:r>
    </w:p>
    <w:p w:rsidR="005A30A3" w:rsidRPr="00937ABA" w:rsidRDefault="005A30A3" w:rsidP="005A30A3">
      <w:pPr>
        <w:shd w:val="clear" w:color="auto" w:fill="FFFFFF"/>
        <w:spacing w:after="0" w:line="0" w:lineRule="atLeast"/>
        <w:ind w:firstLine="70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Пропонується така структура Звіту із СЕО:</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 зміст та основні цілі документа державного планування, його зв’язок з іншими документами державного планування;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6) опис наслідків для довкілля, у тому числі для здоров’я населення, у тому числі вторинних, кумулятивних, </w:t>
      </w:r>
      <w:proofErr w:type="spellStart"/>
      <w:r w:rsidRPr="00937ABA">
        <w:rPr>
          <w:rFonts w:ascii="Times New Roman" w:eastAsia="Times New Roman" w:hAnsi="Times New Roman" w:cs="Times New Roman"/>
          <w:sz w:val="27"/>
          <w:szCs w:val="27"/>
          <w:highlight w:val="white"/>
        </w:rPr>
        <w:t>синергічних</w:t>
      </w:r>
      <w:proofErr w:type="spellEnd"/>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коротко-</w:t>
      </w:r>
      <w:proofErr w:type="spellEnd"/>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середньо-</w:t>
      </w:r>
      <w:proofErr w:type="spellEnd"/>
      <w:r w:rsidRPr="00937ABA">
        <w:rPr>
          <w:rFonts w:ascii="Times New Roman" w:eastAsia="Times New Roman" w:hAnsi="Times New Roman" w:cs="Times New Roman"/>
          <w:sz w:val="27"/>
          <w:szCs w:val="27"/>
          <w:highlight w:val="white"/>
        </w:rPr>
        <w:t xml:space="preserve"> та довгострокових (1, 3-5 та 10-15 років відповідно, а за необхідності - 50-100 років), постійних і тимчасових, позитивних і негативних наслідків;</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lastRenderedPageBreak/>
        <w:t>7) заходи, що передбачається вжити для запобігання, зменшення та пом’якшення негативних наслідків виконання документа державного планування;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10) опис ймовірних транскордонних наслідків для довкілля, у тому числі для здоров’я населення (за наявності);</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11) резюме нетехнічного характеру інформації, передбаченої пунктами 1-10 цієї частини, розраховане на широку аудиторію.</w:t>
      </w:r>
    </w:p>
    <w:p w:rsidR="005A30A3" w:rsidRPr="00937ABA" w:rsidRDefault="005A30A3" w:rsidP="005A30A3">
      <w:pPr>
        <w:shd w:val="clear" w:color="auto" w:fill="FFFFFF"/>
        <w:spacing w:after="0" w:line="0" w:lineRule="atLeast"/>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firstLine="450"/>
        <w:jc w:val="both"/>
        <w:rPr>
          <w:rFonts w:ascii="Times New Roman" w:eastAsia="Times New Roman" w:hAnsi="Times New Roman" w:cs="Times New Roman"/>
          <w:b/>
          <w:color w:val="000000"/>
          <w:sz w:val="27"/>
          <w:szCs w:val="27"/>
          <w:highlight w:val="white"/>
        </w:rPr>
      </w:pPr>
      <w:r w:rsidRPr="00937ABA">
        <w:rPr>
          <w:rFonts w:ascii="Times New Roman" w:eastAsia="Times New Roman" w:hAnsi="Times New Roman" w:cs="Times New Roman"/>
          <w:b/>
          <w:color w:val="000000"/>
          <w:sz w:val="27"/>
          <w:szCs w:val="27"/>
          <w:highlight w:val="white"/>
        </w:rPr>
        <w:t>ОРГАН, ДО ЯКОГО ПОДАЮТЬСЯ ЗАУВАЖЕННЯ І ПРОПОЗИЦІЇ, ТА СТРОКИ ЇХ ПОДАННЯ.</w:t>
      </w: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Зауваження і пропозиції до Заяви про визначення обсягу стратегічної екологічної оцінки детального плану території </w:t>
      </w:r>
      <w:proofErr w:type="spellStart"/>
      <w:r w:rsidRPr="00937ABA">
        <w:rPr>
          <w:rFonts w:ascii="Times New Roman" w:eastAsia="Times New Roman" w:hAnsi="Times New Roman" w:cs="Times New Roman"/>
          <w:sz w:val="27"/>
          <w:szCs w:val="27"/>
          <w:highlight w:val="white"/>
        </w:rPr>
        <w:t>с.Сторожниця</w:t>
      </w:r>
      <w:proofErr w:type="spellEnd"/>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ур</w:t>
      </w:r>
      <w:proofErr w:type="spellEnd"/>
      <w:r w:rsidRPr="00937ABA">
        <w:rPr>
          <w:rFonts w:ascii="Times New Roman" w:eastAsia="Times New Roman" w:hAnsi="Times New Roman" w:cs="Times New Roman"/>
          <w:sz w:val="27"/>
          <w:szCs w:val="27"/>
          <w:highlight w:val="white"/>
        </w:rPr>
        <w:t>. «</w:t>
      </w:r>
      <w:proofErr w:type="spellStart"/>
      <w:r w:rsidRPr="00937ABA">
        <w:rPr>
          <w:rFonts w:ascii="Times New Roman" w:eastAsia="Times New Roman" w:hAnsi="Times New Roman" w:cs="Times New Roman"/>
          <w:sz w:val="27"/>
          <w:szCs w:val="27"/>
          <w:highlight w:val="white"/>
        </w:rPr>
        <w:t>Чонкаш</w:t>
      </w:r>
      <w:proofErr w:type="spellEnd"/>
      <w:r w:rsidRPr="00937ABA">
        <w:rPr>
          <w:rFonts w:ascii="Times New Roman" w:eastAsia="Times New Roman" w:hAnsi="Times New Roman" w:cs="Times New Roman"/>
          <w:sz w:val="27"/>
          <w:szCs w:val="27"/>
          <w:highlight w:val="white"/>
        </w:rPr>
        <w:t>», квартал</w:t>
      </w:r>
      <w:r>
        <w:rPr>
          <w:rFonts w:ascii="Times New Roman" w:eastAsia="Times New Roman" w:hAnsi="Times New Roman" w:cs="Times New Roman"/>
          <w:sz w:val="27"/>
          <w:szCs w:val="27"/>
          <w:highlight w:val="white"/>
        </w:rPr>
        <w:t xml:space="preserve"> К-</w:t>
      </w:r>
      <w:r w:rsidR="00C138EE">
        <w:rPr>
          <w:rFonts w:ascii="Times New Roman" w:eastAsia="Times New Roman" w:hAnsi="Times New Roman" w:cs="Times New Roman"/>
          <w:sz w:val="27"/>
          <w:szCs w:val="27"/>
          <w:highlight w:val="white"/>
        </w:rPr>
        <w:t>44</w:t>
      </w:r>
      <w:r w:rsidRPr="00937ABA">
        <w:rPr>
          <w:rFonts w:ascii="Times New Roman" w:eastAsia="Times New Roman" w:hAnsi="Times New Roman" w:cs="Times New Roman"/>
          <w:sz w:val="27"/>
          <w:szCs w:val="27"/>
          <w:highlight w:val="white"/>
        </w:rPr>
        <w:t>,  Ужгородського району подаються до:</w:t>
      </w:r>
    </w:p>
    <w:p w:rsidR="005A30A3"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b/>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b/>
          <w:sz w:val="27"/>
          <w:szCs w:val="27"/>
          <w:highlight w:val="white"/>
        </w:rPr>
        <w:t xml:space="preserve">виконавчого комітету </w:t>
      </w:r>
      <w:proofErr w:type="spellStart"/>
      <w:r w:rsidRPr="00937ABA">
        <w:rPr>
          <w:rFonts w:ascii="Times New Roman" w:eastAsia="Times New Roman" w:hAnsi="Times New Roman" w:cs="Times New Roman"/>
          <w:b/>
          <w:sz w:val="27"/>
          <w:szCs w:val="27"/>
          <w:highlight w:val="white"/>
        </w:rPr>
        <w:t>Сторожницької</w:t>
      </w:r>
      <w:proofErr w:type="spellEnd"/>
      <w:r w:rsidRPr="00937ABA">
        <w:rPr>
          <w:rFonts w:ascii="Times New Roman" w:eastAsia="Times New Roman" w:hAnsi="Times New Roman" w:cs="Times New Roman"/>
          <w:b/>
          <w:sz w:val="27"/>
          <w:szCs w:val="27"/>
          <w:highlight w:val="white"/>
        </w:rPr>
        <w:t xml:space="preserve"> сільської ради</w:t>
      </w:r>
      <w:r>
        <w:rPr>
          <w:rFonts w:ascii="Times New Roman" w:eastAsia="Times New Roman" w:hAnsi="Times New Roman" w:cs="Times New Roman"/>
          <w:b/>
          <w:sz w:val="27"/>
          <w:szCs w:val="27"/>
          <w:highlight w:val="white"/>
        </w:rPr>
        <w:t xml:space="preserve"> </w:t>
      </w:r>
      <w:r w:rsidRPr="00937ABA">
        <w:rPr>
          <w:rFonts w:ascii="Times New Roman" w:eastAsia="Times New Roman" w:hAnsi="Times New Roman" w:cs="Times New Roman"/>
          <w:color w:val="000000"/>
          <w:sz w:val="27"/>
          <w:szCs w:val="27"/>
        </w:rPr>
        <w:t xml:space="preserve">с. </w:t>
      </w:r>
      <w:proofErr w:type="spellStart"/>
      <w:r w:rsidRPr="00937ABA">
        <w:rPr>
          <w:rFonts w:ascii="Times New Roman" w:eastAsia="Times New Roman" w:hAnsi="Times New Roman" w:cs="Times New Roman"/>
          <w:color w:val="000000"/>
          <w:sz w:val="27"/>
          <w:szCs w:val="27"/>
        </w:rPr>
        <w:t>Сторожниця</w:t>
      </w:r>
      <w:proofErr w:type="spellEnd"/>
      <w:r w:rsidRPr="00937ABA">
        <w:rPr>
          <w:rFonts w:ascii="Times New Roman" w:eastAsia="Times New Roman" w:hAnsi="Times New Roman" w:cs="Times New Roman"/>
          <w:color w:val="000000"/>
          <w:sz w:val="27"/>
          <w:szCs w:val="27"/>
        </w:rPr>
        <w:t xml:space="preserve">, </w:t>
      </w:r>
      <w:proofErr w:type="spellStart"/>
      <w:r w:rsidRPr="00937ABA">
        <w:rPr>
          <w:rFonts w:ascii="Times New Roman" w:eastAsia="Times New Roman" w:hAnsi="Times New Roman" w:cs="Times New Roman"/>
          <w:color w:val="000000"/>
          <w:sz w:val="27"/>
          <w:szCs w:val="27"/>
        </w:rPr>
        <w:t>вул.Шевченка</w:t>
      </w:r>
      <w:proofErr w:type="spellEnd"/>
      <w:r w:rsidRPr="00937ABA">
        <w:rPr>
          <w:rFonts w:ascii="Times New Roman" w:eastAsia="Times New Roman" w:hAnsi="Times New Roman" w:cs="Times New Roman"/>
          <w:color w:val="000000"/>
          <w:sz w:val="27"/>
          <w:szCs w:val="27"/>
        </w:rPr>
        <w:t>,8</w:t>
      </w: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color w:val="000000"/>
          <w:sz w:val="27"/>
          <w:szCs w:val="27"/>
          <w:highlight w:val="white"/>
        </w:rPr>
      </w:pPr>
      <w:r w:rsidRPr="00937ABA">
        <w:rPr>
          <w:rFonts w:ascii="Times New Roman" w:eastAsia="Times New Roman" w:hAnsi="Times New Roman" w:cs="Times New Roman"/>
          <w:color w:val="000000"/>
          <w:sz w:val="27"/>
          <w:szCs w:val="27"/>
          <w:highlight w:val="white"/>
        </w:rPr>
        <w:t xml:space="preserve">тел./ факс: </w:t>
      </w:r>
      <w:r w:rsidRPr="00937ABA">
        <w:rPr>
          <w:rFonts w:ascii="Times New Roman" w:eastAsia="Times New Roman" w:hAnsi="Times New Roman" w:cs="Times New Roman"/>
          <w:color w:val="000000"/>
          <w:sz w:val="27"/>
          <w:szCs w:val="27"/>
        </w:rPr>
        <w:t xml:space="preserve">(0312) </w:t>
      </w:r>
      <w:r w:rsidRPr="00937ABA">
        <w:rPr>
          <w:rFonts w:ascii="Times New Roman" w:hAnsi="Times New Roman" w:cs="Times New Roman"/>
          <w:sz w:val="27"/>
          <w:szCs w:val="27"/>
        </w:rPr>
        <w:t>732-597, 732-613</w:t>
      </w:r>
      <w:r w:rsidRPr="00937ABA">
        <w:rPr>
          <w:rFonts w:ascii="Times New Roman" w:eastAsia="Times New Roman" w:hAnsi="Times New Roman" w:cs="Times New Roman"/>
          <w:color w:val="000000"/>
          <w:sz w:val="27"/>
          <w:szCs w:val="27"/>
        </w:rPr>
        <w:t>,</w:t>
      </w:r>
      <w:r w:rsidRPr="00937ABA">
        <w:rPr>
          <w:sz w:val="27"/>
          <w:szCs w:val="27"/>
        </w:rPr>
        <w:t xml:space="preserve">  </w:t>
      </w:r>
      <w:r w:rsidRPr="00937ABA">
        <w:rPr>
          <w:rFonts w:ascii="Times New Roman" w:hAnsi="Times New Roman" w:cs="Times New Roman"/>
          <w:sz w:val="27"/>
          <w:szCs w:val="27"/>
          <w:lang w:val="en-US"/>
        </w:rPr>
        <w:t>e</w:t>
      </w:r>
      <w:r w:rsidRPr="00937ABA">
        <w:rPr>
          <w:rFonts w:ascii="Times New Roman" w:hAnsi="Times New Roman" w:cs="Times New Roman"/>
          <w:sz w:val="27"/>
          <w:szCs w:val="27"/>
          <w:lang w:val="ru-RU"/>
        </w:rPr>
        <w:t>-</w:t>
      </w:r>
      <w:r w:rsidRPr="00937ABA">
        <w:rPr>
          <w:rFonts w:ascii="Times New Roman" w:hAnsi="Times New Roman" w:cs="Times New Roman"/>
          <w:sz w:val="27"/>
          <w:szCs w:val="27"/>
          <w:lang w:val="en-US"/>
        </w:rPr>
        <w:t>mail</w:t>
      </w:r>
      <w:r w:rsidRPr="00937ABA">
        <w:rPr>
          <w:rFonts w:ascii="Times New Roman" w:hAnsi="Times New Roman" w:cs="Times New Roman"/>
          <w:sz w:val="27"/>
          <w:szCs w:val="27"/>
        </w:rPr>
        <w:t xml:space="preserve">:  </w:t>
      </w:r>
      <w:r w:rsidRPr="00937ABA">
        <w:rPr>
          <w:rFonts w:ascii="Times New Roman" w:hAnsi="Times New Roman" w:cs="Times New Roman"/>
          <w:color w:val="000000"/>
          <w:sz w:val="27"/>
          <w:szCs w:val="27"/>
        </w:rPr>
        <w:t>storozhnicka-sr@ukr.net</w:t>
      </w: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b/>
          <w:sz w:val="27"/>
          <w:szCs w:val="27"/>
          <w:highlight w:val="white"/>
        </w:rPr>
      </w:pPr>
      <w:r w:rsidRPr="00937ABA">
        <w:rPr>
          <w:rFonts w:ascii="Times New Roman" w:eastAsia="Times New Roman" w:hAnsi="Times New Roman" w:cs="Times New Roman"/>
          <w:sz w:val="27"/>
          <w:szCs w:val="27"/>
          <w:highlight w:val="white"/>
        </w:rPr>
        <w:t xml:space="preserve">Відповідальна особа: землевпорядник </w:t>
      </w:r>
      <w:r w:rsidRPr="00937ABA">
        <w:rPr>
          <w:rFonts w:ascii="Times New Roman" w:eastAsia="Times New Roman" w:hAnsi="Times New Roman" w:cs="Times New Roman"/>
          <w:b/>
          <w:sz w:val="27"/>
          <w:szCs w:val="27"/>
          <w:highlight w:val="white"/>
        </w:rPr>
        <w:t xml:space="preserve"> </w:t>
      </w:r>
      <w:proofErr w:type="spellStart"/>
      <w:r w:rsidRPr="00937ABA">
        <w:rPr>
          <w:rFonts w:ascii="Times New Roman" w:eastAsia="Times New Roman" w:hAnsi="Times New Roman" w:cs="Times New Roman"/>
          <w:b/>
          <w:sz w:val="27"/>
          <w:szCs w:val="27"/>
          <w:highlight w:val="white"/>
        </w:rPr>
        <w:t>Сторожницької</w:t>
      </w:r>
      <w:proofErr w:type="spellEnd"/>
      <w:r w:rsidRPr="00937ABA">
        <w:rPr>
          <w:rFonts w:ascii="Times New Roman" w:eastAsia="Times New Roman" w:hAnsi="Times New Roman" w:cs="Times New Roman"/>
          <w:b/>
          <w:sz w:val="27"/>
          <w:szCs w:val="27"/>
          <w:highlight w:val="white"/>
        </w:rPr>
        <w:t xml:space="preserve"> сільської ради </w:t>
      </w:r>
      <w:proofErr w:type="spellStart"/>
      <w:r w:rsidRPr="00937ABA">
        <w:rPr>
          <w:rFonts w:ascii="Times New Roman" w:eastAsia="Times New Roman" w:hAnsi="Times New Roman" w:cs="Times New Roman"/>
          <w:b/>
          <w:sz w:val="27"/>
          <w:szCs w:val="27"/>
          <w:highlight w:val="white"/>
        </w:rPr>
        <w:t>Заяць</w:t>
      </w:r>
      <w:proofErr w:type="spellEnd"/>
      <w:r w:rsidRPr="00937ABA">
        <w:rPr>
          <w:rFonts w:ascii="Times New Roman" w:eastAsia="Times New Roman" w:hAnsi="Times New Roman" w:cs="Times New Roman"/>
          <w:b/>
          <w:sz w:val="27"/>
          <w:szCs w:val="27"/>
          <w:highlight w:val="white"/>
        </w:rPr>
        <w:t xml:space="preserve"> Тетяна Федорівна.</w:t>
      </w: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r w:rsidRPr="00937ABA">
        <w:rPr>
          <w:rFonts w:ascii="Times New Roman" w:eastAsia="Times New Roman" w:hAnsi="Times New Roman" w:cs="Times New Roman"/>
          <w:sz w:val="27"/>
          <w:szCs w:val="27"/>
          <w:highlight w:val="white"/>
        </w:rPr>
        <w:t xml:space="preserve">Строк подання зауважень і пропозицій становить </w:t>
      </w:r>
      <w:r>
        <w:rPr>
          <w:rFonts w:ascii="Times New Roman" w:eastAsia="Times New Roman" w:hAnsi="Times New Roman" w:cs="Times New Roman"/>
          <w:sz w:val="27"/>
          <w:szCs w:val="27"/>
          <w:highlight w:val="white"/>
        </w:rPr>
        <w:t xml:space="preserve">не менше </w:t>
      </w:r>
      <w:r w:rsidRPr="00937ABA">
        <w:rPr>
          <w:rFonts w:ascii="Times New Roman" w:eastAsia="Times New Roman" w:hAnsi="Times New Roman" w:cs="Times New Roman"/>
          <w:sz w:val="27"/>
          <w:szCs w:val="27"/>
          <w:highlight w:val="white"/>
        </w:rPr>
        <w:t xml:space="preserve">15 днів, тобто по  </w:t>
      </w:r>
      <w:r>
        <w:rPr>
          <w:rFonts w:ascii="Times New Roman" w:eastAsia="Times New Roman" w:hAnsi="Times New Roman" w:cs="Times New Roman"/>
          <w:sz w:val="27"/>
          <w:szCs w:val="27"/>
          <w:highlight w:val="white"/>
        </w:rPr>
        <w:t>1</w:t>
      </w:r>
      <w:r w:rsidR="00C138EE">
        <w:rPr>
          <w:rFonts w:ascii="Times New Roman" w:eastAsia="Times New Roman" w:hAnsi="Times New Roman" w:cs="Times New Roman"/>
          <w:sz w:val="27"/>
          <w:szCs w:val="27"/>
          <w:highlight w:val="white"/>
        </w:rPr>
        <w:t>7</w:t>
      </w:r>
      <w:r>
        <w:rPr>
          <w:rFonts w:ascii="Times New Roman" w:eastAsia="Times New Roman" w:hAnsi="Times New Roman" w:cs="Times New Roman"/>
          <w:sz w:val="27"/>
          <w:szCs w:val="27"/>
          <w:highlight w:val="white"/>
        </w:rPr>
        <w:t xml:space="preserve"> </w:t>
      </w:r>
      <w:r w:rsidR="00C138EE">
        <w:rPr>
          <w:rFonts w:ascii="Times New Roman" w:eastAsia="Times New Roman" w:hAnsi="Times New Roman" w:cs="Times New Roman"/>
          <w:sz w:val="27"/>
          <w:szCs w:val="27"/>
          <w:highlight w:val="white"/>
        </w:rPr>
        <w:t>лип</w:t>
      </w:r>
      <w:r>
        <w:rPr>
          <w:rFonts w:ascii="Times New Roman" w:eastAsia="Times New Roman" w:hAnsi="Times New Roman" w:cs="Times New Roman"/>
          <w:sz w:val="27"/>
          <w:szCs w:val="27"/>
          <w:highlight w:val="white"/>
        </w:rPr>
        <w:t xml:space="preserve">ня </w:t>
      </w:r>
      <w:r w:rsidRPr="00937ABA">
        <w:rPr>
          <w:rFonts w:ascii="Times New Roman" w:eastAsia="Times New Roman" w:hAnsi="Times New Roman" w:cs="Times New Roman"/>
          <w:sz w:val="27"/>
          <w:szCs w:val="27"/>
          <w:highlight w:val="white"/>
        </w:rPr>
        <w:t xml:space="preserve"> 2019 року включно.</w:t>
      </w:r>
    </w:p>
    <w:p w:rsidR="00F47785" w:rsidRDefault="00F47785"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Default="005A30A3"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C138EE" w:rsidRPr="00937ABA" w:rsidRDefault="00C138EE" w:rsidP="005A30A3">
      <w:pPr>
        <w:pBdr>
          <w:top w:val="nil"/>
          <w:left w:val="nil"/>
          <w:bottom w:val="nil"/>
          <w:right w:val="nil"/>
          <w:between w:val="nil"/>
        </w:pBdr>
        <w:shd w:val="clear" w:color="auto" w:fill="FFFFFF"/>
        <w:spacing w:after="0" w:line="0" w:lineRule="atLeast"/>
        <w:ind w:firstLine="720"/>
        <w:jc w:val="both"/>
        <w:rPr>
          <w:rFonts w:ascii="Times New Roman" w:eastAsia="Times New Roman" w:hAnsi="Times New Roman" w:cs="Times New Roman"/>
          <w:sz w:val="27"/>
          <w:szCs w:val="27"/>
          <w:highlight w:val="white"/>
        </w:rPr>
      </w:pPr>
    </w:p>
    <w:p w:rsidR="005A30A3" w:rsidRPr="00937ABA" w:rsidRDefault="005A30A3" w:rsidP="005A30A3">
      <w:pPr>
        <w:pBdr>
          <w:top w:val="nil"/>
          <w:left w:val="nil"/>
          <w:bottom w:val="nil"/>
          <w:right w:val="nil"/>
          <w:between w:val="nil"/>
        </w:pBdr>
        <w:shd w:val="clear" w:color="auto" w:fill="FFFFFF"/>
        <w:spacing w:after="0" w:line="0" w:lineRule="atLeast"/>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Сторожницький</w:t>
      </w:r>
      <w:proofErr w:type="spellEnd"/>
      <w:r w:rsidRPr="00937ABA">
        <w:rPr>
          <w:rFonts w:ascii="Times New Roman" w:eastAsia="Times New Roman" w:hAnsi="Times New Roman" w:cs="Times New Roman"/>
          <w:sz w:val="27"/>
          <w:szCs w:val="27"/>
          <w:highlight w:val="white"/>
        </w:rPr>
        <w:t xml:space="preserve"> сільський голова                  </w:t>
      </w:r>
      <w:r>
        <w:rPr>
          <w:rFonts w:ascii="Times New Roman" w:eastAsia="Times New Roman" w:hAnsi="Times New Roman" w:cs="Times New Roman"/>
          <w:sz w:val="27"/>
          <w:szCs w:val="27"/>
          <w:highlight w:val="white"/>
        </w:rPr>
        <w:t xml:space="preserve">           </w:t>
      </w:r>
      <w:r w:rsidRPr="00937ABA">
        <w:rPr>
          <w:rFonts w:ascii="Times New Roman" w:eastAsia="Times New Roman" w:hAnsi="Times New Roman" w:cs="Times New Roman"/>
          <w:sz w:val="27"/>
          <w:szCs w:val="27"/>
          <w:highlight w:val="white"/>
        </w:rPr>
        <w:t xml:space="preserve">               </w:t>
      </w:r>
      <w:proofErr w:type="spellStart"/>
      <w:r w:rsidRPr="00937ABA">
        <w:rPr>
          <w:rFonts w:ascii="Times New Roman" w:eastAsia="Times New Roman" w:hAnsi="Times New Roman" w:cs="Times New Roman"/>
          <w:sz w:val="27"/>
          <w:szCs w:val="27"/>
          <w:highlight w:val="white"/>
        </w:rPr>
        <w:t>Сіка</w:t>
      </w:r>
      <w:proofErr w:type="spellEnd"/>
      <w:r w:rsidRPr="00937ABA">
        <w:rPr>
          <w:rFonts w:ascii="Times New Roman" w:eastAsia="Times New Roman" w:hAnsi="Times New Roman" w:cs="Times New Roman"/>
          <w:sz w:val="27"/>
          <w:szCs w:val="27"/>
          <w:highlight w:val="white"/>
        </w:rPr>
        <w:t xml:space="preserve"> В.П.   </w:t>
      </w:r>
    </w:p>
    <w:p w:rsidR="005A30A3" w:rsidRDefault="005A30A3" w:rsidP="005A30A3"/>
    <w:p w:rsidR="00CC4279" w:rsidRDefault="00CC4279"/>
    <w:sectPr w:rsidR="00CC4279" w:rsidSect="005C0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757"/>
    <w:multiLevelType w:val="hybridMultilevel"/>
    <w:tmpl w:val="6F408A04"/>
    <w:lvl w:ilvl="0" w:tplc="777AEAC0">
      <w:start w:val="1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0A3"/>
    <w:rsid w:val="00345816"/>
    <w:rsid w:val="004968CB"/>
    <w:rsid w:val="00561383"/>
    <w:rsid w:val="005A30A3"/>
    <w:rsid w:val="00647D1B"/>
    <w:rsid w:val="0068210B"/>
    <w:rsid w:val="00863021"/>
    <w:rsid w:val="00946DFC"/>
    <w:rsid w:val="00C138EE"/>
    <w:rsid w:val="00CA77E2"/>
    <w:rsid w:val="00CC4279"/>
    <w:rsid w:val="00CF3CFE"/>
    <w:rsid w:val="00D71ACC"/>
    <w:rsid w:val="00F47785"/>
    <w:rsid w:val="00F95ABE"/>
    <w:rsid w:val="00FF3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0A3"/>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0A3"/>
    <w:pPr>
      <w:ind w:left="720"/>
      <w:contextualSpacing/>
    </w:pPr>
  </w:style>
  <w:style w:type="character" w:styleId="a4">
    <w:name w:val="Hyperlink"/>
    <w:uiPriority w:val="99"/>
    <w:unhideWhenUsed/>
    <w:rsid w:val="005A30A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2019-07-01T11:24:00Z</cp:lastPrinted>
  <dcterms:created xsi:type="dcterms:W3CDTF">2019-07-01T06:27:00Z</dcterms:created>
  <dcterms:modified xsi:type="dcterms:W3CDTF">2019-07-01T11:24:00Z</dcterms:modified>
</cp:coreProperties>
</file>